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6AB09D92" w:rsidR="00046D1B" w:rsidRPr="00597DC5"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B74938">
        <w:rPr>
          <w:rFonts w:ascii="Arial" w:eastAsia="MS Mincho" w:hAnsi="Arial" w:cs="Arial"/>
          <w:b/>
          <w:noProof/>
          <w:sz w:val="22"/>
          <w:szCs w:val="22"/>
        </w:rPr>
        <w:t>3</w:t>
      </w:r>
      <w:bookmarkStart w:id="1" w:name="_Ref159245145"/>
      <w:bookmarkEnd w:id="1"/>
      <w:r w:rsidRPr="00B74938">
        <w:rPr>
          <w:rFonts w:ascii="Arial" w:eastAsia="MS Mincho" w:hAnsi="Arial" w:cs="Arial"/>
          <w:b/>
          <w:noProof/>
          <w:sz w:val="22"/>
          <w:szCs w:val="22"/>
        </w:rPr>
        <w:t>GPP TSG RAN WG1 #</w:t>
      </w:r>
      <w:r w:rsidR="00E60081" w:rsidRPr="00B74938">
        <w:rPr>
          <w:rFonts w:ascii="Arial" w:eastAsia="MS Mincho" w:hAnsi="Arial" w:cs="Arial"/>
          <w:b/>
          <w:noProof/>
          <w:sz w:val="22"/>
          <w:szCs w:val="22"/>
        </w:rPr>
        <w:t>1</w:t>
      </w:r>
      <w:r w:rsidR="005D0FA5" w:rsidRPr="00B74938">
        <w:rPr>
          <w:rFonts w:ascii="Arial" w:eastAsia="MS Mincho" w:hAnsi="Arial" w:cs="Arial"/>
          <w:b/>
          <w:noProof/>
          <w:sz w:val="22"/>
          <w:szCs w:val="22"/>
        </w:rPr>
        <w:t>1</w:t>
      </w:r>
      <w:r w:rsidR="00365B45" w:rsidRPr="00B74938">
        <w:rPr>
          <w:rFonts w:ascii="Arial" w:eastAsia="MS Mincho" w:hAnsi="Arial" w:cs="Arial"/>
          <w:b/>
          <w:noProof/>
          <w:sz w:val="22"/>
          <w:szCs w:val="22"/>
        </w:rPr>
        <w:t>6</w:t>
      </w:r>
      <w:r w:rsidRPr="00B74938">
        <w:rPr>
          <w:rFonts w:ascii="Arial" w:eastAsia="MS Mincho" w:hAnsi="Arial" w:cs="Arial"/>
          <w:b/>
          <w:noProof/>
          <w:sz w:val="22"/>
          <w:szCs w:val="22"/>
        </w:rPr>
        <w:tab/>
      </w:r>
      <w:r w:rsidRPr="00B74938">
        <w:rPr>
          <w:rFonts w:ascii="Arial" w:eastAsia="MS Mincho" w:hAnsi="Arial" w:cs="Arial"/>
          <w:b/>
          <w:noProof/>
          <w:sz w:val="22"/>
          <w:szCs w:val="22"/>
          <w:lang w:eastAsia="ja-JP"/>
        </w:rPr>
        <w:tab/>
      </w:r>
      <w:r w:rsidRPr="00B74938">
        <w:rPr>
          <w:rFonts w:ascii="Arial" w:eastAsia="MS Mincho" w:hAnsi="Arial" w:cs="Arial"/>
          <w:b/>
          <w:noProof/>
          <w:sz w:val="22"/>
          <w:szCs w:val="22"/>
          <w:lang w:eastAsia="ja-JP"/>
        </w:rPr>
        <w:tab/>
      </w:r>
      <w:r w:rsidRPr="00B74938">
        <w:rPr>
          <w:rFonts w:ascii="Arial" w:eastAsia="MS Mincho" w:hAnsi="Arial" w:cs="Arial"/>
          <w:b/>
          <w:noProof/>
          <w:sz w:val="22"/>
          <w:szCs w:val="22"/>
          <w:lang w:eastAsia="ja-JP"/>
        </w:rPr>
        <w:tab/>
      </w:r>
      <w:r w:rsidRPr="00B74938">
        <w:rPr>
          <w:rFonts w:ascii="Arial" w:eastAsia="MS Mincho" w:hAnsi="Arial" w:cs="Arial"/>
          <w:b/>
          <w:noProof/>
          <w:sz w:val="22"/>
          <w:szCs w:val="22"/>
          <w:lang w:eastAsia="ja-JP"/>
        </w:rPr>
        <w:tab/>
      </w:r>
      <w:r w:rsidRPr="00B74938">
        <w:rPr>
          <w:rFonts w:ascii="Arial" w:eastAsia="MS Mincho" w:hAnsi="Arial" w:cs="Arial"/>
          <w:b/>
          <w:noProof/>
          <w:sz w:val="22"/>
          <w:szCs w:val="22"/>
          <w:lang w:eastAsia="ja-JP"/>
        </w:rPr>
        <w:tab/>
      </w:r>
      <w:r w:rsidR="00655A3E" w:rsidRPr="00B74938">
        <w:rPr>
          <w:rFonts w:ascii="Arial" w:eastAsia="MS Mincho" w:hAnsi="Arial" w:cs="Arial"/>
          <w:b/>
          <w:noProof/>
          <w:sz w:val="22"/>
          <w:szCs w:val="22"/>
          <w:lang w:eastAsia="ja-JP"/>
        </w:rPr>
        <w:tab/>
      </w:r>
      <w:r w:rsidRPr="00B74938">
        <w:rPr>
          <w:rFonts w:ascii="Arial" w:eastAsia="MS Mincho" w:hAnsi="Arial" w:cs="Arial"/>
          <w:b/>
          <w:noProof/>
          <w:sz w:val="22"/>
          <w:szCs w:val="22"/>
          <w:lang w:eastAsia="ja-JP"/>
        </w:rPr>
        <w:tab/>
      </w:r>
      <w:r w:rsidR="00597DC5">
        <w:rPr>
          <w:rFonts w:ascii="Arial" w:eastAsia="MS Mincho" w:hAnsi="Arial" w:cs="Arial"/>
          <w:b/>
          <w:noProof/>
          <w:sz w:val="22"/>
          <w:szCs w:val="22"/>
          <w:lang w:eastAsia="ja-JP"/>
        </w:rPr>
        <w:tab/>
      </w:r>
      <w:r w:rsidR="00CE095F" w:rsidRPr="00597DC5">
        <w:rPr>
          <w:rFonts w:ascii="Arial" w:hAnsi="Arial" w:cs="Arial"/>
          <w:b/>
          <w:color w:val="000000"/>
          <w:sz w:val="22"/>
          <w:szCs w:val="22"/>
        </w:rPr>
        <w:t>R1-</w:t>
      </w:r>
      <w:r w:rsidR="00E60081" w:rsidRPr="00597DC5">
        <w:rPr>
          <w:rFonts w:ascii="Arial" w:hAnsi="Arial" w:cs="Arial"/>
          <w:b/>
          <w:color w:val="000000"/>
          <w:sz w:val="22"/>
          <w:szCs w:val="22"/>
        </w:rPr>
        <w:t>2</w:t>
      </w:r>
      <w:r w:rsidR="00365B45" w:rsidRPr="00597DC5">
        <w:rPr>
          <w:rFonts w:ascii="Arial" w:hAnsi="Arial" w:cs="Arial"/>
          <w:b/>
          <w:color w:val="000000"/>
          <w:sz w:val="22"/>
          <w:szCs w:val="22"/>
        </w:rPr>
        <w:t>4</w:t>
      </w:r>
      <w:r w:rsidR="00597DC5" w:rsidRPr="00597DC5">
        <w:rPr>
          <w:rFonts w:ascii="Arial" w:hAnsi="Arial" w:cs="Arial"/>
          <w:b/>
          <w:color w:val="000000"/>
          <w:sz w:val="22"/>
          <w:szCs w:val="22"/>
        </w:rPr>
        <w:t>00857</w:t>
      </w:r>
    </w:p>
    <w:p w14:paraId="1A15B170" w14:textId="18EC86EC" w:rsidR="00046D1B" w:rsidRPr="00B666B8" w:rsidRDefault="003F1834" w:rsidP="00046D1B">
      <w:pPr>
        <w:pBdr>
          <w:bottom w:val="single" w:sz="12" w:space="0" w:color="auto"/>
        </w:pBdr>
        <w:tabs>
          <w:tab w:val="left" w:pos="1985"/>
        </w:tabs>
        <w:rPr>
          <w:rFonts w:ascii="Arial" w:hAnsi="Arial"/>
          <w:b/>
          <w:sz w:val="22"/>
          <w:szCs w:val="22"/>
          <w:lang w:eastAsia="ja-JP"/>
        </w:rPr>
      </w:pPr>
      <w:r w:rsidRPr="00B74938">
        <w:rPr>
          <w:rFonts w:ascii="Arial" w:eastAsia="MS Mincho" w:hAnsi="Arial" w:cs="Arial"/>
          <w:b/>
          <w:noProof/>
          <w:sz w:val="22"/>
          <w:szCs w:val="22"/>
          <w:lang w:eastAsia="ja-JP"/>
        </w:rPr>
        <w:t>At</w:t>
      </w:r>
      <w:r w:rsidR="006963B1" w:rsidRPr="00B74938">
        <w:rPr>
          <w:rFonts w:ascii="Arial" w:eastAsia="MS Mincho" w:hAnsi="Arial" w:cs="Arial"/>
          <w:b/>
          <w:noProof/>
          <w:sz w:val="22"/>
          <w:szCs w:val="22"/>
          <w:lang w:eastAsia="ja-JP"/>
        </w:rPr>
        <w:t>hens, Greece</w:t>
      </w:r>
      <w:r w:rsidR="006730A8" w:rsidRPr="00B74938">
        <w:rPr>
          <w:rFonts w:ascii="Arial" w:eastAsia="MS Mincho" w:hAnsi="Arial" w:cs="Arial"/>
          <w:b/>
          <w:noProof/>
          <w:sz w:val="22"/>
          <w:szCs w:val="22"/>
          <w:lang w:eastAsia="ja-JP"/>
        </w:rPr>
        <w:t>.</w:t>
      </w:r>
      <w:r w:rsidR="000C5D53" w:rsidRPr="00B74938">
        <w:rPr>
          <w:rFonts w:ascii="Arial" w:eastAsia="MS Mincho" w:hAnsi="Arial" w:cs="Arial"/>
          <w:b/>
          <w:noProof/>
          <w:sz w:val="22"/>
          <w:szCs w:val="22"/>
          <w:lang w:eastAsia="ja-JP"/>
        </w:rPr>
        <w:t xml:space="preserve"> </w:t>
      </w:r>
      <w:r w:rsidR="006963B1" w:rsidRPr="00B74938">
        <w:rPr>
          <w:rFonts w:ascii="Arial" w:eastAsia="MS Mincho" w:hAnsi="Arial" w:cs="Arial"/>
          <w:b/>
          <w:noProof/>
          <w:sz w:val="22"/>
          <w:szCs w:val="22"/>
          <w:lang w:eastAsia="ja-JP"/>
        </w:rPr>
        <w:t>26 February – 1 March 2024</w:t>
      </w:r>
    </w:p>
    <w:p w14:paraId="696C944C" w14:textId="48184626"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C816C3">
        <w:rPr>
          <w:rFonts w:ascii="Arial" w:eastAsia="MS Mincho" w:hAnsi="Arial" w:cs="Arial"/>
          <w:b/>
          <w:lang w:eastAsia="ja-JP"/>
        </w:rPr>
        <w:t>9.4.2.1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8BEC8A2"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2" w:name="_Hlk47372129"/>
      <w:r w:rsidR="00106302">
        <w:rPr>
          <w:rFonts w:ascii="Arial" w:eastAsia="MS Mincho" w:hAnsi="Arial" w:cs="Arial"/>
          <w:b/>
          <w:lang w:eastAsia="ja-JP"/>
        </w:rPr>
        <w:t>General aspects of physical layer design for Ambient IoT</w:t>
      </w:r>
      <w:bookmarkEnd w:id="2"/>
    </w:p>
    <w:p w14:paraId="7933CFB1" w14:textId="6A23B7AE"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4F455B">
        <w:rPr>
          <w:rFonts w:ascii="Arial" w:eastAsia="MS Mincho" w:hAnsi="Arial" w:cs="Arial"/>
          <w:b/>
          <w:lang w:eastAsia="ja-JP"/>
        </w:rPr>
        <w:t xml:space="preserve">Discussion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57F497F3" w14:textId="642014B2" w:rsidR="007E2FC2" w:rsidRDefault="007E2FC2" w:rsidP="007E2FC2">
      <w:pPr>
        <w:spacing w:afterLines="50" w:after="156"/>
        <w:jc w:val="both"/>
        <w:rPr>
          <w:sz w:val="22"/>
          <w:szCs w:val="22"/>
          <w:lang w:eastAsia="ja-JP"/>
        </w:rPr>
      </w:pPr>
      <w:r>
        <w:rPr>
          <w:sz w:val="22"/>
          <w:szCs w:val="22"/>
          <w:lang w:eastAsia="ja-JP"/>
        </w:rPr>
        <w:t>A study item on ambient IoT was agreed at the RANP#102 meeting</w:t>
      </w:r>
      <w:r w:rsidR="008D6FD1">
        <w:rPr>
          <w:sz w:val="22"/>
          <w:szCs w:val="22"/>
          <w:lang w:eastAsia="ja-JP"/>
        </w:rPr>
        <w:t xml:space="preserve"> [1]</w:t>
      </w:r>
      <w:r>
        <w:rPr>
          <w:sz w:val="22"/>
          <w:szCs w:val="22"/>
          <w:lang w:eastAsia="ja-JP"/>
        </w:rPr>
        <w:t>, containing the following objectives:</w:t>
      </w:r>
    </w:p>
    <w:tbl>
      <w:tblPr>
        <w:tblStyle w:val="TableGrid"/>
        <w:tblW w:w="0" w:type="auto"/>
        <w:tblLook w:val="04A0" w:firstRow="1" w:lastRow="0" w:firstColumn="1" w:lastColumn="0" w:noHBand="0" w:noVBand="1"/>
      </w:tblPr>
      <w:tblGrid>
        <w:gridCol w:w="9962"/>
      </w:tblGrid>
      <w:tr w:rsidR="007E2FC2" w14:paraId="1992D11F" w14:textId="77777777" w:rsidTr="000D3D35">
        <w:tc>
          <w:tcPr>
            <w:tcW w:w="9962" w:type="dxa"/>
          </w:tcPr>
          <w:p w14:paraId="5D76269C" w14:textId="77777777" w:rsidR="007E2FC2" w:rsidRPr="0023116B" w:rsidRDefault="007E2FC2" w:rsidP="000D3D35">
            <w:pPr>
              <w:numPr>
                <w:ilvl w:val="0"/>
                <w:numId w:val="36"/>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 xml:space="preserve">Study necessary and feasible </w:t>
            </w:r>
            <w:r w:rsidRPr="0023116B">
              <w:rPr>
                <w:rFonts w:eastAsia="SimSun"/>
                <w:sz w:val="20"/>
                <w:szCs w:val="20"/>
                <w:lang w:eastAsia="ja-JP"/>
              </w:rPr>
              <w:t>solutions</w:t>
            </w:r>
            <w:r w:rsidRPr="0023116B">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8B406A4" w14:textId="77777777" w:rsidR="007E2FC2" w:rsidRPr="0023116B" w:rsidRDefault="007E2FC2" w:rsidP="000D3D35">
            <w:pPr>
              <w:overflowPunct w:val="0"/>
              <w:autoSpaceDE w:val="0"/>
              <w:autoSpaceDN w:val="0"/>
              <w:adjustRightInd w:val="0"/>
              <w:spacing w:after="120"/>
              <w:ind w:left="360" w:right="-96"/>
              <w:jc w:val="both"/>
              <w:textAlignment w:val="baseline"/>
              <w:rPr>
                <w:rFonts w:eastAsia="SimSun"/>
                <w:sz w:val="20"/>
                <w:szCs w:val="20"/>
                <w:lang w:eastAsia="ja-JP"/>
              </w:rPr>
            </w:pPr>
            <w:r w:rsidRPr="0023116B">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4D6F7E7F" w14:textId="77777777" w:rsidR="007E2FC2" w:rsidRPr="0023116B" w:rsidRDefault="007E2FC2" w:rsidP="000D3D35">
            <w:pPr>
              <w:overflowPunct w:val="0"/>
              <w:autoSpaceDE w:val="0"/>
              <w:autoSpaceDN w:val="0"/>
              <w:adjustRightInd w:val="0"/>
              <w:spacing w:after="120"/>
              <w:ind w:left="360" w:right="-96"/>
              <w:jc w:val="both"/>
              <w:textAlignment w:val="baseline"/>
              <w:rPr>
                <w:rFonts w:eastAsia="SimSun"/>
                <w:sz w:val="20"/>
                <w:szCs w:val="20"/>
                <w:lang w:eastAsia="ja-JP"/>
              </w:rPr>
            </w:pPr>
            <w:r w:rsidRPr="0023116B">
              <w:rPr>
                <w:rFonts w:eastAsia="SimSun"/>
                <w:sz w:val="20"/>
                <w:szCs w:val="20"/>
                <w:lang w:val="en-US" w:eastAsia="ja-JP"/>
              </w:rPr>
              <w:t>Study the feasibility and required functionalities for proximity determination (coordination with SA3 is required for privacy aspects).</w:t>
            </w:r>
          </w:p>
          <w:p w14:paraId="49549B76" w14:textId="77777777" w:rsidR="007E2FC2" w:rsidRPr="0023116B" w:rsidRDefault="007E2FC2" w:rsidP="000D3D35">
            <w:pPr>
              <w:numPr>
                <w:ilvl w:val="0"/>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RAN1-led:</w:t>
            </w:r>
          </w:p>
          <w:p w14:paraId="4DDCE917" w14:textId="77777777" w:rsidR="007E2FC2" w:rsidRPr="0023116B" w:rsidRDefault="007E2FC2" w:rsidP="000D3D35">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For the Ambient IoT DL and UL:</w:t>
            </w:r>
          </w:p>
          <w:p w14:paraId="2EE6EE6C" w14:textId="77777777" w:rsidR="007E2FC2" w:rsidRPr="0023116B" w:rsidRDefault="007E2FC2" w:rsidP="000D3D35">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Frame structure, synchronization and timing, random access</w:t>
            </w:r>
          </w:p>
          <w:p w14:paraId="6C55819E" w14:textId="77777777" w:rsidR="007E2FC2" w:rsidRPr="00B4635B" w:rsidRDefault="007E2FC2" w:rsidP="000D3D35">
            <w:pPr>
              <w:numPr>
                <w:ilvl w:val="1"/>
                <w:numId w:val="37"/>
              </w:numPr>
              <w:overflowPunct w:val="0"/>
              <w:autoSpaceDE w:val="0"/>
              <w:autoSpaceDN w:val="0"/>
              <w:adjustRightInd w:val="0"/>
              <w:spacing w:after="120"/>
              <w:ind w:right="-96"/>
              <w:jc w:val="both"/>
              <w:textAlignment w:val="baseline"/>
              <w:rPr>
                <w:rFonts w:eastAsia="SimSun"/>
                <w:color w:val="C00000"/>
                <w:sz w:val="20"/>
                <w:szCs w:val="20"/>
                <w:lang w:val="en-US" w:eastAsia="ja-JP"/>
              </w:rPr>
            </w:pPr>
            <w:r w:rsidRPr="00B4635B">
              <w:rPr>
                <w:rFonts w:eastAsia="SimSun"/>
                <w:color w:val="C00000"/>
                <w:sz w:val="20"/>
                <w:szCs w:val="20"/>
                <w:lang w:val="en-US" w:eastAsia="ja-JP"/>
              </w:rPr>
              <w:t>Numerologies, bandwidths, and multiple access</w:t>
            </w:r>
          </w:p>
          <w:p w14:paraId="275A892E" w14:textId="77777777" w:rsidR="007E2FC2" w:rsidRPr="00B4635B" w:rsidRDefault="007E2FC2" w:rsidP="000D3D35">
            <w:pPr>
              <w:numPr>
                <w:ilvl w:val="1"/>
                <w:numId w:val="37"/>
              </w:numPr>
              <w:overflowPunct w:val="0"/>
              <w:autoSpaceDE w:val="0"/>
              <w:autoSpaceDN w:val="0"/>
              <w:adjustRightInd w:val="0"/>
              <w:spacing w:after="120"/>
              <w:ind w:right="-96"/>
              <w:jc w:val="both"/>
              <w:textAlignment w:val="baseline"/>
              <w:rPr>
                <w:rFonts w:eastAsia="SimSun"/>
                <w:color w:val="C00000"/>
                <w:sz w:val="20"/>
                <w:szCs w:val="20"/>
                <w:lang w:val="en-US" w:eastAsia="ja-JP"/>
              </w:rPr>
            </w:pPr>
            <w:r w:rsidRPr="00B4635B">
              <w:rPr>
                <w:rFonts w:eastAsia="SimSun"/>
                <w:color w:val="C00000"/>
                <w:sz w:val="20"/>
                <w:szCs w:val="20"/>
                <w:lang w:val="en-US" w:eastAsia="ja-JP"/>
              </w:rPr>
              <w:t>Waveforms and modulations</w:t>
            </w:r>
          </w:p>
          <w:p w14:paraId="574D6A13" w14:textId="77777777" w:rsidR="007E2FC2" w:rsidRPr="00B4635B" w:rsidRDefault="007E2FC2" w:rsidP="000D3D35">
            <w:pPr>
              <w:numPr>
                <w:ilvl w:val="1"/>
                <w:numId w:val="37"/>
              </w:numPr>
              <w:overflowPunct w:val="0"/>
              <w:autoSpaceDE w:val="0"/>
              <w:autoSpaceDN w:val="0"/>
              <w:adjustRightInd w:val="0"/>
              <w:spacing w:after="120"/>
              <w:ind w:right="-96"/>
              <w:jc w:val="both"/>
              <w:textAlignment w:val="baseline"/>
              <w:rPr>
                <w:rFonts w:eastAsia="SimSun"/>
                <w:color w:val="C00000"/>
                <w:sz w:val="20"/>
                <w:szCs w:val="20"/>
                <w:lang w:val="en-US" w:eastAsia="ja-JP"/>
              </w:rPr>
            </w:pPr>
            <w:r w:rsidRPr="00B4635B">
              <w:rPr>
                <w:rFonts w:eastAsia="SimSun"/>
                <w:color w:val="C00000"/>
                <w:sz w:val="20"/>
                <w:szCs w:val="20"/>
                <w:lang w:val="en-US" w:eastAsia="ja-JP"/>
              </w:rPr>
              <w:t>Channel coding</w:t>
            </w:r>
          </w:p>
          <w:p w14:paraId="4FEB35DD" w14:textId="77777777" w:rsidR="007E2FC2" w:rsidRPr="0023116B" w:rsidRDefault="007E2FC2" w:rsidP="000D3D35">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Downlink channel/signal aspects</w:t>
            </w:r>
          </w:p>
          <w:p w14:paraId="0D7E4CC2" w14:textId="77777777" w:rsidR="007E2FC2" w:rsidRPr="0023116B" w:rsidRDefault="007E2FC2" w:rsidP="000D3D35">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Uplink channel/signal aspects</w:t>
            </w:r>
          </w:p>
          <w:p w14:paraId="4153706A" w14:textId="77777777" w:rsidR="007E2FC2" w:rsidRPr="0023116B" w:rsidRDefault="007E2FC2" w:rsidP="000D3D35">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Scheduling and timing relationships</w:t>
            </w:r>
          </w:p>
          <w:p w14:paraId="390C665A" w14:textId="77777777" w:rsidR="007E2FC2" w:rsidRPr="00B4635B" w:rsidRDefault="007E2FC2" w:rsidP="000D3D35">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B4635B">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B4635B">
              <w:rPr>
                <w:rFonts w:eastAsia="SimSun"/>
                <w:sz w:val="20"/>
                <w:szCs w:val="20"/>
                <w:lang w:val="en-US" w:eastAsia="ja-JP"/>
              </w:rPr>
              <w:t>basestation</w:t>
            </w:r>
            <w:proofErr w:type="spellEnd"/>
            <w:r w:rsidRPr="00B4635B">
              <w:rPr>
                <w:rFonts w:eastAsia="SimSun"/>
                <w:sz w:val="20"/>
                <w:szCs w:val="20"/>
                <w:lang w:val="en-US" w:eastAsia="ja-JP"/>
              </w:rPr>
              <w:t xml:space="preserve">. </w:t>
            </w:r>
          </w:p>
          <w:p w14:paraId="2BBF6E5A" w14:textId="77777777" w:rsidR="007E2FC2" w:rsidRPr="0023116B" w:rsidRDefault="007E2FC2" w:rsidP="000D3D35">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 xml:space="preserve">       For Topology 2, no difference in physical layer design from Topology 1.</w:t>
            </w:r>
          </w:p>
          <w:p w14:paraId="69F93C7F" w14:textId="77777777" w:rsidR="007E2FC2" w:rsidRPr="0023116B" w:rsidRDefault="007E2FC2" w:rsidP="000D3D35">
            <w:pPr>
              <w:spacing w:afterLines="50" w:after="156"/>
              <w:jc w:val="both"/>
              <w:rPr>
                <w:sz w:val="22"/>
                <w:szCs w:val="22"/>
                <w:lang w:val="en-US" w:eastAsia="ja-JP"/>
              </w:rPr>
            </w:pPr>
          </w:p>
        </w:tc>
      </w:tr>
    </w:tbl>
    <w:p w14:paraId="4075264D" w14:textId="77777777" w:rsidR="001F4651" w:rsidRDefault="001F4651" w:rsidP="00CA74A2">
      <w:pPr>
        <w:spacing w:afterLines="50" w:after="156"/>
        <w:jc w:val="both"/>
        <w:rPr>
          <w:sz w:val="22"/>
          <w:szCs w:val="22"/>
          <w:lang w:eastAsia="ja-JP"/>
        </w:rPr>
      </w:pPr>
    </w:p>
    <w:p w14:paraId="72331114" w14:textId="689B0C91" w:rsidR="00B4635B" w:rsidRDefault="00B4635B" w:rsidP="00CA74A2">
      <w:pPr>
        <w:spacing w:afterLines="50" w:after="156"/>
        <w:jc w:val="both"/>
        <w:rPr>
          <w:sz w:val="22"/>
          <w:szCs w:val="22"/>
          <w:lang w:eastAsia="ja-JP"/>
        </w:rPr>
      </w:pPr>
      <w:r>
        <w:rPr>
          <w:sz w:val="22"/>
          <w:szCs w:val="22"/>
          <w:lang w:eastAsia="ja-JP"/>
        </w:rPr>
        <w:t>This document considers the following aspec</w:t>
      </w:r>
      <w:r w:rsidR="00AF4733">
        <w:rPr>
          <w:sz w:val="22"/>
          <w:szCs w:val="22"/>
          <w:lang w:eastAsia="ja-JP"/>
        </w:rPr>
        <w:t>t</w:t>
      </w:r>
      <w:r>
        <w:rPr>
          <w:sz w:val="22"/>
          <w:szCs w:val="22"/>
          <w:lang w:eastAsia="ja-JP"/>
        </w:rPr>
        <w:t xml:space="preserve">s </w:t>
      </w:r>
      <w:r w:rsidR="00AF4733">
        <w:rPr>
          <w:sz w:val="22"/>
          <w:szCs w:val="22"/>
          <w:lang w:eastAsia="ja-JP"/>
        </w:rPr>
        <w:t>of Ambient IoT:</w:t>
      </w:r>
    </w:p>
    <w:p w14:paraId="2C2025FD" w14:textId="33AABD52" w:rsidR="00AF4733" w:rsidRPr="0003619B" w:rsidRDefault="0003619B" w:rsidP="0003619B">
      <w:pPr>
        <w:pStyle w:val="ListParagraph"/>
        <w:numPr>
          <w:ilvl w:val="0"/>
          <w:numId w:val="38"/>
        </w:numPr>
        <w:spacing w:afterLines="50" w:after="156"/>
        <w:ind w:firstLineChars="0"/>
        <w:jc w:val="both"/>
        <w:rPr>
          <w:sz w:val="22"/>
          <w:szCs w:val="22"/>
          <w:lang w:eastAsia="ja-JP"/>
        </w:rPr>
      </w:pPr>
      <w:r>
        <w:rPr>
          <w:sz w:val="22"/>
          <w:szCs w:val="22"/>
          <w:lang w:val="en-GB" w:eastAsia="ja-JP"/>
        </w:rPr>
        <w:t>Numerologies</w:t>
      </w:r>
    </w:p>
    <w:p w14:paraId="6DA4D4DA" w14:textId="306A5362" w:rsidR="0003619B" w:rsidRPr="00CC6D25" w:rsidRDefault="0003619B" w:rsidP="0003619B">
      <w:pPr>
        <w:pStyle w:val="ListParagraph"/>
        <w:numPr>
          <w:ilvl w:val="0"/>
          <w:numId w:val="38"/>
        </w:numPr>
        <w:spacing w:afterLines="50" w:after="156"/>
        <w:ind w:firstLineChars="0"/>
        <w:jc w:val="both"/>
        <w:rPr>
          <w:sz w:val="22"/>
          <w:szCs w:val="22"/>
          <w:lang w:eastAsia="ja-JP"/>
        </w:rPr>
      </w:pPr>
      <w:r w:rsidRPr="00CC6D25">
        <w:rPr>
          <w:sz w:val="22"/>
          <w:szCs w:val="22"/>
          <w:lang w:val="en-GB" w:eastAsia="ja-JP"/>
        </w:rPr>
        <w:t>Bandwidth</w:t>
      </w:r>
    </w:p>
    <w:p w14:paraId="318D9338" w14:textId="66C65D13" w:rsidR="0003619B" w:rsidRPr="00CC6D25" w:rsidRDefault="0003619B" w:rsidP="0003619B">
      <w:pPr>
        <w:pStyle w:val="ListParagraph"/>
        <w:numPr>
          <w:ilvl w:val="0"/>
          <w:numId w:val="38"/>
        </w:numPr>
        <w:spacing w:afterLines="50" w:after="156"/>
        <w:ind w:firstLineChars="0"/>
        <w:jc w:val="both"/>
        <w:rPr>
          <w:sz w:val="22"/>
          <w:szCs w:val="22"/>
          <w:lang w:eastAsia="ja-JP"/>
        </w:rPr>
      </w:pPr>
      <w:r w:rsidRPr="00CC6D25">
        <w:rPr>
          <w:sz w:val="22"/>
          <w:szCs w:val="22"/>
          <w:lang w:val="en-GB" w:eastAsia="ja-JP"/>
        </w:rPr>
        <w:t>Multiple access</w:t>
      </w:r>
    </w:p>
    <w:p w14:paraId="4BE1D77F" w14:textId="061DCEC7" w:rsidR="0003619B" w:rsidRPr="00CC6D25" w:rsidRDefault="0003619B" w:rsidP="0003619B">
      <w:pPr>
        <w:pStyle w:val="ListParagraph"/>
        <w:numPr>
          <w:ilvl w:val="0"/>
          <w:numId w:val="38"/>
        </w:numPr>
        <w:spacing w:afterLines="50" w:after="156"/>
        <w:ind w:firstLineChars="0"/>
        <w:jc w:val="both"/>
        <w:rPr>
          <w:sz w:val="22"/>
          <w:szCs w:val="22"/>
          <w:lang w:eastAsia="ja-JP"/>
        </w:rPr>
      </w:pPr>
      <w:r w:rsidRPr="00CC6D25">
        <w:rPr>
          <w:sz w:val="22"/>
          <w:szCs w:val="22"/>
          <w:lang w:val="en-GB" w:eastAsia="ja-JP"/>
        </w:rPr>
        <w:t>Waveforms and modulations</w:t>
      </w:r>
    </w:p>
    <w:p w14:paraId="492AEDFF" w14:textId="29471771" w:rsidR="0003619B" w:rsidRPr="0003619B" w:rsidRDefault="0003619B" w:rsidP="0003619B">
      <w:pPr>
        <w:pStyle w:val="ListParagraph"/>
        <w:numPr>
          <w:ilvl w:val="0"/>
          <w:numId w:val="38"/>
        </w:numPr>
        <w:spacing w:afterLines="50" w:after="156"/>
        <w:ind w:firstLineChars="0"/>
        <w:jc w:val="both"/>
        <w:rPr>
          <w:sz w:val="22"/>
          <w:szCs w:val="22"/>
          <w:lang w:eastAsia="ja-JP"/>
        </w:rPr>
      </w:pPr>
      <w:r>
        <w:rPr>
          <w:sz w:val="22"/>
          <w:szCs w:val="22"/>
          <w:lang w:val="en-GB" w:eastAsia="ja-JP"/>
        </w:rPr>
        <w:t>Channel coding</w:t>
      </w:r>
    </w:p>
    <w:p w14:paraId="2FEE40EE" w14:textId="77777777" w:rsidR="00453E04" w:rsidRDefault="00453E04" w:rsidP="00CA74A2">
      <w:pPr>
        <w:spacing w:afterLines="50" w:after="156"/>
        <w:jc w:val="both"/>
        <w:rPr>
          <w:sz w:val="22"/>
          <w:szCs w:val="22"/>
          <w:lang w:eastAsia="ja-JP"/>
        </w:rPr>
      </w:pPr>
    </w:p>
    <w:p w14:paraId="74648961" w14:textId="77777777" w:rsidR="00453E04" w:rsidRPr="00E365AD" w:rsidRDefault="00453E04" w:rsidP="00CA74A2">
      <w:pPr>
        <w:spacing w:afterLines="50" w:after="156"/>
        <w:jc w:val="both"/>
        <w:rPr>
          <w:sz w:val="22"/>
          <w:szCs w:val="22"/>
          <w:lang w:eastAsia="ja-JP"/>
        </w:rPr>
      </w:pPr>
    </w:p>
    <w:p w14:paraId="7D8615A1" w14:textId="11ECFCD5" w:rsidR="00B658FC" w:rsidRDefault="000415A1" w:rsidP="000415A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Waveform and modulation</w:t>
      </w:r>
      <w:r w:rsidR="00FC584A">
        <w:rPr>
          <w:sz w:val="32"/>
          <w:szCs w:val="32"/>
        </w:rPr>
        <w:t xml:space="preserve"> </w:t>
      </w:r>
    </w:p>
    <w:p w14:paraId="74F4E774" w14:textId="535519AF" w:rsidR="006812F8" w:rsidRPr="00150A99" w:rsidRDefault="00F117AC" w:rsidP="00150A99">
      <w:pPr>
        <w:jc w:val="both"/>
        <w:rPr>
          <w:rFonts w:eastAsia="SimSun"/>
          <w:sz w:val="22"/>
          <w:szCs w:val="22"/>
          <w:lang w:eastAsia="ko-KR"/>
        </w:rPr>
      </w:pPr>
      <w:r w:rsidRPr="00B74938">
        <w:rPr>
          <w:color w:val="000000" w:themeColor="text1"/>
          <w:sz w:val="22"/>
          <w:szCs w:val="22"/>
        </w:rPr>
        <w:t>In the</w:t>
      </w:r>
      <w:r w:rsidR="00360107" w:rsidRPr="00B74938">
        <w:rPr>
          <w:color w:val="000000" w:themeColor="text1"/>
          <w:sz w:val="22"/>
          <w:szCs w:val="22"/>
        </w:rPr>
        <w:t xml:space="preserve"> current</w:t>
      </w:r>
      <w:r w:rsidRPr="00B74938">
        <w:rPr>
          <w:color w:val="000000" w:themeColor="text1"/>
          <w:sz w:val="22"/>
          <w:szCs w:val="22"/>
        </w:rPr>
        <w:t xml:space="preserve"> NR devices</w:t>
      </w:r>
      <w:r w:rsidR="007A2ED6" w:rsidRPr="00B74938">
        <w:rPr>
          <w:color w:val="000000" w:themeColor="text1"/>
          <w:sz w:val="22"/>
          <w:szCs w:val="22"/>
        </w:rPr>
        <w:t xml:space="preserve">, </w:t>
      </w:r>
      <w:r w:rsidR="005652BA" w:rsidRPr="00B74938">
        <w:rPr>
          <w:color w:val="000000" w:themeColor="text1"/>
          <w:sz w:val="22"/>
          <w:szCs w:val="22"/>
        </w:rPr>
        <w:t>OFD</w:t>
      </w:r>
      <w:r w:rsidR="00634CA3" w:rsidRPr="00B74938">
        <w:rPr>
          <w:color w:val="000000" w:themeColor="text1"/>
          <w:sz w:val="22"/>
          <w:szCs w:val="22"/>
        </w:rPr>
        <w:t xml:space="preserve">M </w:t>
      </w:r>
      <w:r w:rsidR="001502E9" w:rsidRPr="00B74938">
        <w:rPr>
          <w:color w:val="000000" w:themeColor="text1"/>
          <w:sz w:val="22"/>
          <w:szCs w:val="22"/>
        </w:rPr>
        <w:t>and DFT-</w:t>
      </w:r>
      <w:proofErr w:type="spellStart"/>
      <w:r w:rsidR="00DD0F89" w:rsidRPr="00B74938">
        <w:rPr>
          <w:color w:val="000000" w:themeColor="text1"/>
          <w:sz w:val="22"/>
          <w:szCs w:val="22"/>
        </w:rPr>
        <w:t>precoded</w:t>
      </w:r>
      <w:proofErr w:type="spellEnd"/>
      <w:r w:rsidR="00DD0F89" w:rsidRPr="00B74938">
        <w:rPr>
          <w:color w:val="000000" w:themeColor="text1"/>
          <w:sz w:val="22"/>
          <w:szCs w:val="22"/>
        </w:rPr>
        <w:t xml:space="preserve"> OFDM </w:t>
      </w:r>
      <w:r w:rsidR="00D562F6" w:rsidRPr="00B74938">
        <w:rPr>
          <w:color w:val="000000" w:themeColor="text1"/>
          <w:sz w:val="22"/>
          <w:szCs w:val="22"/>
        </w:rPr>
        <w:t>signals are</w:t>
      </w:r>
      <w:r w:rsidR="00B640AF" w:rsidRPr="00B74938">
        <w:rPr>
          <w:color w:val="000000" w:themeColor="text1"/>
          <w:sz w:val="22"/>
          <w:szCs w:val="22"/>
        </w:rPr>
        <w:t xml:space="preserve"> </w:t>
      </w:r>
      <w:r w:rsidR="00C170CA" w:rsidRPr="00B74938">
        <w:rPr>
          <w:color w:val="000000" w:themeColor="text1"/>
          <w:sz w:val="22"/>
          <w:szCs w:val="22"/>
        </w:rPr>
        <w:t xml:space="preserve">used. </w:t>
      </w:r>
      <w:r w:rsidR="007A2ED6" w:rsidRPr="00B74938">
        <w:rPr>
          <w:color w:val="000000" w:themeColor="text1"/>
          <w:sz w:val="22"/>
          <w:szCs w:val="22"/>
        </w:rPr>
        <w:t xml:space="preserve">for both </w:t>
      </w:r>
      <w:r w:rsidR="00360107" w:rsidRPr="00B74938">
        <w:rPr>
          <w:color w:val="000000" w:themeColor="text1"/>
          <w:sz w:val="22"/>
          <w:szCs w:val="22"/>
        </w:rPr>
        <w:t>uplink</w:t>
      </w:r>
      <w:r w:rsidR="00C74BC9" w:rsidRPr="00B74938">
        <w:rPr>
          <w:color w:val="000000" w:themeColor="text1"/>
          <w:sz w:val="22"/>
          <w:szCs w:val="22"/>
        </w:rPr>
        <w:t xml:space="preserve"> (UL)</w:t>
      </w:r>
      <w:r w:rsidR="00360107" w:rsidRPr="00B74938">
        <w:rPr>
          <w:color w:val="000000" w:themeColor="text1"/>
          <w:sz w:val="22"/>
          <w:szCs w:val="22"/>
        </w:rPr>
        <w:t xml:space="preserve"> </w:t>
      </w:r>
      <w:r w:rsidR="007A2ED6" w:rsidRPr="00B74938">
        <w:rPr>
          <w:color w:val="000000" w:themeColor="text1"/>
          <w:sz w:val="22"/>
          <w:szCs w:val="22"/>
        </w:rPr>
        <w:t>and downlink</w:t>
      </w:r>
      <w:r w:rsidR="00C74BC9" w:rsidRPr="00B74938">
        <w:rPr>
          <w:color w:val="000000" w:themeColor="text1"/>
          <w:sz w:val="22"/>
          <w:szCs w:val="22"/>
        </w:rPr>
        <w:t xml:space="preserve"> (DL)</w:t>
      </w:r>
      <w:r w:rsidR="00425BC2" w:rsidRPr="00B74938">
        <w:rPr>
          <w:color w:val="000000" w:themeColor="text1"/>
          <w:sz w:val="22"/>
          <w:szCs w:val="22"/>
        </w:rPr>
        <w:t xml:space="preserve">. </w:t>
      </w:r>
      <w:r w:rsidR="00B965C4" w:rsidRPr="00B74938">
        <w:rPr>
          <w:color w:val="000000" w:themeColor="text1"/>
          <w:sz w:val="22"/>
          <w:szCs w:val="22"/>
        </w:rPr>
        <w:t>The</w:t>
      </w:r>
      <w:r w:rsidR="00EC24B3" w:rsidRPr="00B74938">
        <w:rPr>
          <w:color w:val="000000" w:themeColor="text1"/>
          <w:sz w:val="22"/>
          <w:szCs w:val="22"/>
        </w:rPr>
        <w:t xml:space="preserve"> </w:t>
      </w:r>
      <w:r w:rsidR="00DE77B0" w:rsidRPr="00B74938">
        <w:rPr>
          <w:color w:val="000000" w:themeColor="text1"/>
          <w:sz w:val="22"/>
          <w:szCs w:val="22"/>
        </w:rPr>
        <w:t>transmitter and receiver c</w:t>
      </w:r>
      <w:r w:rsidR="009C1FDB" w:rsidRPr="00B74938">
        <w:rPr>
          <w:color w:val="000000" w:themeColor="text1"/>
          <w:sz w:val="22"/>
          <w:szCs w:val="22"/>
        </w:rPr>
        <w:t xml:space="preserve">ircuitry </w:t>
      </w:r>
      <w:r w:rsidR="004F3170" w:rsidRPr="00B74938">
        <w:rPr>
          <w:color w:val="000000" w:themeColor="text1"/>
          <w:sz w:val="22"/>
          <w:szCs w:val="22"/>
        </w:rPr>
        <w:t>of OFDM-based signalling is power demanding</w:t>
      </w:r>
      <w:r w:rsidR="004E0C54" w:rsidRPr="00B74938">
        <w:rPr>
          <w:color w:val="000000" w:themeColor="text1"/>
          <w:sz w:val="22"/>
          <w:szCs w:val="22"/>
        </w:rPr>
        <w:t xml:space="preserve">. With the </w:t>
      </w:r>
      <w:proofErr w:type="spellStart"/>
      <w:r w:rsidR="004E0C54" w:rsidRPr="00B74938">
        <w:rPr>
          <w:color w:val="000000" w:themeColor="text1"/>
          <w:sz w:val="22"/>
          <w:szCs w:val="22"/>
        </w:rPr>
        <w:t>AIoT</w:t>
      </w:r>
      <w:proofErr w:type="spellEnd"/>
      <w:r w:rsidR="004E0C54" w:rsidRPr="00B74938">
        <w:rPr>
          <w:color w:val="000000" w:themeColor="text1"/>
          <w:sz w:val="22"/>
          <w:szCs w:val="22"/>
        </w:rPr>
        <w:t xml:space="preserve"> devices having </w:t>
      </w:r>
      <w:r w:rsidR="005E0FB7" w:rsidRPr="00B74938">
        <w:rPr>
          <w:color w:val="000000" w:themeColor="text1"/>
          <w:sz w:val="22"/>
          <w:szCs w:val="22"/>
        </w:rPr>
        <w:t xml:space="preserve">target </w:t>
      </w:r>
      <w:r w:rsidR="004E0C54" w:rsidRPr="00B74938">
        <w:rPr>
          <w:color w:val="000000" w:themeColor="text1"/>
          <w:sz w:val="22"/>
          <w:szCs w:val="22"/>
        </w:rPr>
        <w:t>power consumption in the range of one to several</w:t>
      </w:r>
      <w:r w:rsidR="00B74306" w:rsidRPr="00B74938">
        <w:rPr>
          <w:color w:val="000000" w:themeColor="text1"/>
          <w:sz w:val="22"/>
          <w:szCs w:val="22"/>
        </w:rPr>
        <w:t xml:space="preserve"> </w:t>
      </w:r>
      <w:proofErr w:type="spellStart"/>
      <w:r w:rsidR="00B74306" w:rsidRPr="00B74938">
        <w:rPr>
          <w:color w:val="000000" w:themeColor="text1"/>
          <w:sz w:val="22"/>
          <w:szCs w:val="22"/>
        </w:rPr>
        <w:t>uW</w:t>
      </w:r>
      <w:proofErr w:type="spellEnd"/>
      <w:r w:rsidR="00B74306" w:rsidRPr="00B74938">
        <w:rPr>
          <w:color w:val="000000" w:themeColor="text1"/>
          <w:sz w:val="22"/>
          <w:szCs w:val="22"/>
        </w:rPr>
        <w:t xml:space="preserve">, </w:t>
      </w:r>
      <w:r w:rsidR="00F76EBA" w:rsidRPr="00B74938">
        <w:rPr>
          <w:color w:val="000000" w:themeColor="text1"/>
          <w:sz w:val="22"/>
          <w:szCs w:val="22"/>
        </w:rPr>
        <w:t xml:space="preserve">these types </w:t>
      </w:r>
      <w:r w:rsidR="00CE28CC" w:rsidRPr="00B74938">
        <w:rPr>
          <w:color w:val="000000" w:themeColor="text1"/>
          <w:sz w:val="22"/>
          <w:szCs w:val="22"/>
        </w:rPr>
        <w:t>of signal</w:t>
      </w:r>
      <w:r w:rsidR="00F76EBA" w:rsidRPr="00B74938">
        <w:rPr>
          <w:color w:val="000000" w:themeColor="text1"/>
          <w:sz w:val="22"/>
          <w:szCs w:val="22"/>
        </w:rPr>
        <w:t xml:space="preserve"> design are not suitable </w:t>
      </w:r>
      <w:r w:rsidR="00BD7A3A" w:rsidRPr="00B74938">
        <w:rPr>
          <w:color w:val="000000" w:themeColor="text1"/>
          <w:sz w:val="22"/>
          <w:szCs w:val="22"/>
        </w:rPr>
        <w:t xml:space="preserve">for </w:t>
      </w:r>
      <w:proofErr w:type="spellStart"/>
      <w:r w:rsidR="00BD7A3A" w:rsidRPr="00B74938">
        <w:rPr>
          <w:color w:val="000000" w:themeColor="text1"/>
          <w:sz w:val="22"/>
          <w:szCs w:val="22"/>
        </w:rPr>
        <w:t>AIoT</w:t>
      </w:r>
      <w:proofErr w:type="spellEnd"/>
      <w:r w:rsidR="002F5940" w:rsidRPr="00B74938">
        <w:rPr>
          <w:color w:val="000000" w:themeColor="text1"/>
          <w:sz w:val="22"/>
          <w:szCs w:val="22"/>
        </w:rPr>
        <w:t xml:space="preserve">. </w:t>
      </w:r>
      <w:r w:rsidR="001C4E30" w:rsidRPr="00B74938">
        <w:rPr>
          <w:rFonts w:eastAsia="SimSun"/>
          <w:color w:val="000000" w:themeColor="text1"/>
          <w:sz w:val="22"/>
          <w:szCs w:val="22"/>
          <w:lang w:eastAsia="ko-KR"/>
        </w:rPr>
        <w:t xml:space="preserve">To </w:t>
      </w:r>
      <w:r w:rsidR="001C4E30" w:rsidRPr="00150A99">
        <w:rPr>
          <w:rFonts w:eastAsia="SimSun"/>
          <w:bCs/>
          <w:iCs/>
          <w:sz w:val="22"/>
          <w:szCs w:val="22"/>
          <w:lang w:eastAsia="ko-KR"/>
        </w:rPr>
        <w:t xml:space="preserve">allow for the use of low-power low-complexity </w:t>
      </w:r>
      <w:r w:rsidR="00CF039D" w:rsidRPr="00150A99">
        <w:rPr>
          <w:rFonts w:eastAsia="SimSun"/>
          <w:bCs/>
          <w:iCs/>
          <w:sz w:val="22"/>
          <w:szCs w:val="22"/>
          <w:lang w:eastAsia="ko-KR"/>
        </w:rPr>
        <w:t>receiver and transmitter</w:t>
      </w:r>
      <w:r w:rsidR="001C4E30" w:rsidRPr="00150A99">
        <w:rPr>
          <w:rFonts w:eastAsia="SimSun"/>
          <w:bCs/>
          <w:iCs/>
          <w:sz w:val="22"/>
          <w:szCs w:val="22"/>
          <w:lang w:eastAsia="ko-KR"/>
        </w:rPr>
        <w:t xml:space="preserve"> designs, a simple modulation scheme like on-off keying (OOK), frequency shift keying (FSK), or pulse position modulation (PPM) is often used.</w:t>
      </w:r>
      <w:r w:rsidR="00FC60DB" w:rsidRPr="00150A99">
        <w:rPr>
          <w:rFonts w:eastAsia="SimSun"/>
          <w:bCs/>
          <w:iCs/>
          <w:sz w:val="22"/>
          <w:szCs w:val="22"/>
          <w:lang w:eastAsia="ko-KR"/>
        </w:rPr>
        <w:t xml:space="preserve"> </w:t>
      </w:r>
      <w:r w:rsidR="004A69CF" w:rsidRPr="00150A99">
        <w:rPr>
          <w:rFonts w:eastAsia="SimSun"/>
          <w:bCs/>
          <w:iCs/>
          <w:sz w:val="22"/>
          <w:szCs w:val="22"/>
          <w:lang w:eastAsia="ko-KR"/>
        </w:rPr>
        <w:t>We therefore propose</w:t>
      </w:r>
      <w:r w:rsidR="00790A38" w:rsidRPr="00150A99">
        <w:rPr>
          <w:rFonts w:eastAsia="SimSun"/>
          <w:bCs/>
          <w:iCs/>
          <w:sz w:val="22"/>
          <w:szCs w:val="22"/>
          <w:lang w:eastAsia="ko-KR"/>
        </w:rPr>
        <w:t xml:space="preserve"> to study</w:t>
      </w:r>
      <w:r w:rsidR="004A69CF" w:rsidRPr="00150A99">
        <w:rPr>
          <w:rFonts w:eastAsia="SimSun"/>
          <w:bCs/>
          <w:iCs/>
          <w:sz w:val="22"/>
          <w:szCs w:val="22"/>
          <w:lang w:eastAsia="ko-KR"/>
        </w:rPr>
        <w:t xml:space="preserve"> these types of modulations for both UL and DL </w:t>
      </w:r>
      <w:r w:rsidR="00727033" w:rsidRPr="00150A99">
        <w:rPr>
          <w:rFonts w:eastAsia="SimSun"/>
          <w:bCs/>
          <w:iCs/>
          <w:sz w:val="22"/>
          <w:szCs w:val="22"/>
          <w:lang w:eastAsia="ko-KR"/>
        </w:rPr>
        <w:t>transm</w:t>
      </w:r>
      <w:r w:rsidR="006426FC" w:rsidRPr="00150A99">
        <w:rPr>
          <w:rFonts w:eastAsia="SimSun"/>
          <w:bCs/>
          <w:iCs/>
          <w:sz w:val="22"/>
          <w:szCs w:val="22"/>
          <w:lang w:eastAsia="ko-KR"/>
        </w:rPr>
        <w:t xml:space="preserve">issions in </w:t>
      </w:r>
      <w:proofErr w:type="spellStart"/>
      <w:r w:rsidR="00A673A3" w:rsidRPr="00150A99">
        <w:rPr>
          <w:rFonts w:eastAsia="SimSun"/>
          <w:bCs/>
          <w:iCs/>
          <w:sz w:val="22"/>
          <w:szCs w:val="22"/>
          <w:lang w:eastAsia="ko-KR"/>
        </w:rPr>
        <w:t>AIoT</w:t>
      </w:r>
      <w:proofErr w:type="spellEnd"/>
      <w:r w:rsidR="00A673A3" w:rsidRPr="00150A99">
        <w:rPr>
          <w:rFonts w:eastAsia="SimSun"/>
          <w:bCs/>
          <w:iCs/>
          <w:sz w:val="22"/>
          <w:szCs w:val="22"/>
          <w:lang w:eastAsia="ko-KR"/>
        </w:rPr>
        <w:t xml:space="preserve"> devices</w:t>
      </w:r>
      <w:r w:rsidR="00790A38" w:rsidRPr="00150A99">
        <w:rPr>
          <w:rFonts w:eastAsia="SimSun"/>
          <w:bCs/>
          <w:iCs/>
          <w:sz w:val="22"/>
          <w:szCs w:val="22"/>
          <w:lang w:eastAsia="ko-KR"/>
        </w:rPr>
        <w:t>.</w:t>
      </w:r>
      <w:r w:rsidR="00EA2550" w:rsidRPr="00150A99">
        <w:rPr>
          <w:rFonts w:eastAsia="SimSun"/>
          <w:bCs/>
          <w:iCs/>
          <w:sz w:val="22"/>
          <w:szCs w:val="22"/>
          <w:lang w:eastAsia="ko-KR"/>
        </w:rPr>
        <w:t xml:space="preserve"> </w:t>
      </w:r>
      <w:r w:rsidR="0050681B" w:rsidRPr="00150A99">
        <w:rPr>
          <w:rFonts w:eastAsia="SimSun"/>
          <w:bCs/>
          <w:iCs/>
          <w:sz w:val="22"/>
          <w:szCs w:val="22"/>
          <w:lang w:eastAsia="ko-KR"/>
        </w:rPr>
        <w:t>In the following we list some of the important challenges/consideration</w:t>
      </w:r>
      <w:r w:rsidR="00DB5B3B" w:rsidRPr="00150A99">
        <w:rPr>
          <w:rFonts w:eastAsia="SimSun"/>
          <w:bCs/>
          <w:iCs/>
          <w:sz w:val="22"/>
          <w:szCs w:val="22"/>
          <w:lang w:eastAsia="ko-KR"/>
        </w:rPr>
        <w:t>:</w:t>
      </w:r>
    </w:p>
    <w:p w14:paraId="27B57C91" w14:textId="266C7E52" w:rsidR="000415A1" w:rsidRPr="00B74938" w:rsidRDefault="000415A1" w:rsidP="00B74938">
      <w:pPr>
        <w:jc w:val="both"/>
        <w:rPr>
          <w:b/>
          <w:bCs/>
          <w:color w:val="C00000"/>
          <w:sz w:val="22"/>
          <w:szCs w:val="22"/>
          <w:lang w:eastAsia="ja-JP"/>
        </w:rPr>
      </w:pPr>
    </w:p>
    <w:p w14:paraId="30467F1C" w14:textId="2D165DD9" w:rsidR="003A6535" w:rsidRPr="00B74938" w:rsidRDefault="00A84FB9" w:rsidP="00150A99">
      <w:pPr>
        <w:jc w:val="both"/>
        <w:rPr>
          <w:b/>
          <w:bCs/>
          <w:sz w:val="22"/>
          <w:szCs w:val="22"/>
          <w:lang w:val="en-US" w:eastAsia="ja-JP"/>
        </w:rPr>
      </w:pPr>
      <w:r w:rsidRPr="00B74938">
        <w:rPr>
          <w:b/>
          <w:bCs/>
          <w:sz w:val="22"/>
          <w:szCs w:val="22"/>
          <w:lang w:val="en-US" w:eastAsia="ja-JP"/>
        </w:rPr>
        <w:t xml:space="preserve">Proposal </w:t>
      </w:r>
      <w:r w:rsidR="0002234E" w:rsidRPr="00B74938">
        <w:rPr>
          <w:b/>
          <w:bCs/>
          <w:sz w:val="22"/>
          <w:szCs w:val="22"/>
          <w:lang w:val="en-US" w:eastAsia="ja-JP"/>
        </w:rPr>
        <w:t>1</w:t>
      </w:r>
      <w:r w:rsidR="00227EA3" w:rsidRPr="00B74938">
        <w:rPr>
          <w:b/>
          <w:bCs/>
          <w:sz w:val="22"/>
          <w:szCs w:val="22"/>
          <w:lang w:val="en-US" w:eastAsia="ja-JP"/>
        </w:rPr>
        <w:t>: F</w:t>
      </w:r>
      <w:r w:rsidR="007B690E" w:rsidRPr="00B74938">
        <w:rPr>
          <w:b/>
          <w:bCs/>
          <w:sz w:val="22"/>
          <w:szCs w:val="22"/>
          <w:lang w:val="en-US" w:eastAsia="ja-JP"/>
        </w:rPr>
        <w:t>or DL and UL</w:t>
      </w:r>
      <w:r w:rsidR="00052F93" w:rsidRPr="00B74938">
        <w:rPr>
          <w:b/>
          <w:bCs/>
          <w:sz w:val="22"/>
          <w:szCs w:val="22"/>
          <w:lang w:val="en-US" w:eastAsia="ja-JP"/>
        </w:rPr>
        <w:t>,</w:t>
      </w:r>
      <w:r w:rsidR="00450834" w:rsidRPr="00B74938">
        <w:rPr>
          <w:b/>
          <w:bCs/>
          <w:sz w:val="22"/>
          <w:szCs w:val="22"/>
          <w:lang w:val="en-US" w:eastAsia="ja-JP"/>
        </w:rPr>
        <w:t xml:space="preserve"> </w:t>
      </w:r>
      <w:r w:rsidR="00552887" w:rsidRPr="00B74938">
        <w:rPr>
          <w:b/>
          <w:bCs/>
          <w:sz w:val="22"/>
          <w:szCs w:val="22"/>
          <w:lang w:val="en-US" w:eastAsia="ja-JP"/>
        </w:rPr>
        <w:t>RAN1 to s</w:t>
      </w:r>
      <w:r w:rsidR="008F424B" w:rsidRPr="00B74938">
        <w:rPr>
          <w:b/>
          <w:bCs/>
          <w:sz w:val="22"/>
          <w:szCs w:val="22"/>
          <w:lang w:val="en-US" w:eastAsia="ja-JP"/>
        </w:rPr>
        <w:t>tudy</w:t>
      </w:r>
      <w:r w:rsidR="00552887" w:rsidRPr="00B74938">
        <w:rPr>
          <w:b/>
          <w:bCs/>
          <w:sz w:val="22"/>
          <w:szCs w:val="22"/>
          <w:lang w:val="en-US" w:eastAsia="ja-JP"/>
        </w:rPr>
        <w:t xml:space="preserve"> </w:t>
      </w:r>
      <w:r w:rsidR="004254F4" w:rsidRPr="00B74938">
        <w:rPr>
          <w:b/>
          <w:bCs/>
          <w:sz w:val="22"/>
          <w:szCs w:val="22"/>
          <w:lang w:val="en-US" w:eastAsia="ja-JP"/>
        </w:rPr>
        <w:t xml:space="preserve">modulation schemes such as </w:t>
      </w:r>
      <w:r w:rsidR="0071021C" w:rsidRPr="00B74938">
        <w:rPr>
          <w:b/>
          <w:bCs/>
          <w:sz w:val="22"/>
          <w:szCs w:val="22"/>
          <w:lang w:val="en-US" w:eastAsia="ja-JP"/>
        </w:rPr>
        <w:t>OOK, FSK</w:t>
      </w:r>
      <w:r w:rsidR="002B5A14" w:rsidRPr="00B74938">
        <w:rPr>
          <w:b/>
          <w:bCs/>
          <w:sz w:val="22"/>
          <w:szCs w:val="22"/>
          <w:lang w:val="en-US" w:eastAsia="ja-JP"/>
        </w:rPr>
        <w:t>, PPM</w:t>
      </w:r>
      <w:r w:rsidR="00871EFB" w:rsidRPr="00B74938">
        <w:rPr>
          <w:b/>
          <w:bCs/>
          <w:sz w:val="22"/>
          <w:szCs w:val="22"/>
          <w:lang w:val="en-US" w:eastAsia="ja-JP"/>
        </w:rPr>
        <w:t xml:space="preserve">, </w:t>
      </w:r>
      <w:r w:rsidR="006E235C" w:rsidRPr="00B74938">
        <w:rPr>
          <w:b/>
          <w:bCs/>
          <w:sz w:val="22"/>
          <w:szCs w:val="22"/>
          <w:lang w:val="en-US" w:eastAsia="ja-JP"/>
        </w:rPr>
        <w:t>that</w:t>
      </w:r>
      <w:r w:rsidR="00977AA1" w:rsidRPr="00B74938">
        <w:rPr>
          <w:b/>
          <w:bCs/>
          <w:sz w:val="22"/>
          <w:szCs w:val="22"/>
          <w:lang w:val="en-US" w:eastAsia="ja-JP"/>
        </w:rPr>
        <w:t xml:space="preserve"> </w:t>
      </w:r>
      <w:r w:rsidR="0095215C" w:rsidRPr="00B74938">
        <w:rPr>
          <w:b/>
          <w:bCs/>
          <w:sz w:val="22"/>
          <w:szCs w:val="22"/>
          <w:lang w:val="en-US" w:eastAsia="ja-JP"/>
        </w:rPr>
        <w:t>allow</w:t>
      </w:r>
      <w:r w:rsidR="00080E7C" w:rsidRPr="00B74938">
        <w:rPr>
          <w:b/>
          <w:bCs/>
          <w:sz w:val="22"/>
          <w:szCs w:val="22"/>
          <w:lang w:val="en-US" w:eastAsia="ja-JP"/>
        </w:rPr>
        <w:t xml:space="preserve"> low-power low-complexity receiver and transmitter designs</w:t>
      </w:r>
      <w:r w:rsidR="00003830" w:rsidRPr="00B74938">
        <w:rPr>
          <w:b/>
          <w:bCs/>
          <w:sz w:val="22"/>
          <w:szCs w:val="22"/>
          <w:lang w:val="en-US" w:eastAsia="ja-JP"/>
        </w:rPr>
        <w:t xml:space="preserve">. </w:t>
      </w:r>
    </w:p>
    <w:p w14:paraId="06AEA98D" w14:textId="77777777" w:rsidR="00003830" w:rsidRPr="00B74938" w:rsidRDefault="00003830" w:rsidP="00150A99">
      <w:pPr>
        <w:jc w:val="both"/>
        <w:rPr>
          <w:b/>
          <w:bCs/>
          <w:sz w:val="22"/>
          <w:szCs w:val="22"/>
          <w:lang w:val="en-US" w:eastAsia="ja-JP"/>
        </w:rPr>
      </w:pPr>
    </w:p>
    <w:p w14:paraId="485BD282" w14:textId="047293EC" w:rsidR="00B075E1" w:rsidRPr="00B74938" w:rsidRDefault="004C07EB" w:rsidP="00150A99">
      <w:pPr>
        <w:jc w:val="both"/>
        <w:rPr>
          <w:sz w:val="22"/>
          <w:szCs w:val="22"/>
          <w:lang w:val="en-US" w:eastAsia="ja-JP"/>
        </w:rPr>
      </w:pPr>
      <w:r w:rsidRPr="00B74938">
        <w:rPr>
          <w:sz w:val="22"/>
          <w:szCs w:val="22"/>
          <w:lang w:val="en-US" w:eastAsia="ja-JP"/>
        </w:rPr>
        <w:t xml:space="preserve">When </w:t>
      </w:r>
      <w:r w:rsidR="00351B03" w:rsidRPr="00B74938">
        <w:rPr>
          <w:sz w:val="22"/>
          <w:szCs w:val="22"/>
          <w:lang w:val="en-US" w:eastAsia="ja-JP"/>
        </w:rPr>
        <w:t>transmitting</w:t>
      </w:r>
      <w:r w:rsidRPr="00B74938">
        <w:rPr>
          <w:sz w:val="22"/>
          <w:szCs w:val="22"/>
          <w:lang w:val="en-US" w:eastAsia="ja-JP"/>
        </w:rPr>
        <w:t xml:space="preserve"> </w:t>
      </w:r>
      <w:r w:rsidR="005A4B12" w:rsidRPr="00B74938">
        <w:rPr>
          <w:sz w:val="22"/>
          <w:szCs w:val="22"/>
          <w:lang w:val="en-US" w:eastAsia="ja-JP"/>
        </w:rPr>
        <w:t xml:space="preserve">the </w:t>
      </w:r>
      <w:r w:rsidRPr="00B74938">
        <w:rPr>
          <w:sz w:val="22"/>
          <w:szCs w:val="22"/>
          <w:lang w:val="en-US" w:eastAsia="ja-JP"/>
        </w:rPr>
        <w:t>DL signal</w:t>
      </w:r>
      <w:r w:rsidR="00AF0969" w:rsidRPr="00B74938">
        <w:rPr>
          <w:sz w:val="22"/>
          <w:szCs w:val="22"/>
          <w:lang w:val="en-US" w:eastAsia="ja-JP"/>
        </w:rPr>
        <w:t>s</w:t>
      </w:r>
      <w:r w:rsidRPr="00B74938">
        <w:rPr>
          <w:sz w:val="22"/>
          <w:szCs w:val="22"/>
          <w:lang w:val="en-US" w:eastAsia="ja-JP"/>
        </w:rPr>
        <w:t xml:space="preserve">, it is important that </w:t>
      </w:r>
      <w:r w:rsidR="005A4B12" w:rsidRPr="00B74938">
        <w:rPr>
          <w:sz w:val="22"/>
          <w:szCs w:val="22"/>
          <w:lang w:val="en-US" w:eastAsia="ja-JP"/>
        </w:rPr>
        <w:t>the</w:t>
      </w:r>
      <w:r w:rsidR="00B0443F" w:rsidRPr="00B74938">
        <w:rPr>
          <w:sz w:val="22"/>
          <w:szCs w:val="22"/>
          <w:lang w:val="en-US" w:eastAsia="ja-JP"/>
        </w:rPr>
        <w:t>se signal</w:t>
      </w:r>
      <w:r w:rsidR="00AF0969" w:rsidRPr="00B74938">
        <w:rPr>
          <w:sz w:val="22"/>
          <w:szCs w:val="22"/>
          <w:lang w:val="en-US" w:eastAsia="ja-JP"/>
        </w:rPr>
        <w:t>s</w:t>
      </w:r>
      <w:r w:rsidR="00B0443F" w:rsidRPr="00B74938">
        <w:rPr>
          <w:sz w:val="22"/>
          <w:szCs w:val="22"/>
          <w:lang w:val="en-US" w:eastAsia="ja-JP"/>
        </w:rPr>
        <w:t xml:space="preserve"> </w:t>
      </w:r>
      <w:r w:rsidR="00CF70FF" w:rsidRPr="00B74938">
        <w:rPr>
          <w:sz w:val="22"/>
          <w:szCs w:val="22"/>
          <w:lang w:val="en-US" w:eastAsia="ja-JP"/>
        </w:rPr>
        <w:t>which</w:t>
      </w:r>
      <w:r w:rsidR="00B0443F" w:rsidRPr="00B74938">
        <w:rPr>
          <w:sz w:val="22"/>
          <w:szCs w:val="22"/>
          <w:lang w:val="en-US" w:eastAsia="ja-JP"/>
        </w:rPr>
        <w:t xml:space="preserve"> </w:t>
      </w:r>
      <w:r w:rsidR="00A076FE" w:rsidRPr="00B74938">
        <w:rPr>
          <w:sz w:val="22"/>
          <w:szCs w:val="22"/>
          <w:lang w:val="en-US" w:eastAsia="ja-JP"/>
        </w:rPr>
        <w:t>use</w:t>
      </w:r>
      <w:r w:rsidR="006F2527" w:rsidRPr="00B74938">
        <w:rPr>
          <w:sz w:val="22"/>
          <w:szCs w:val="22"/>
          <w:lang w:val="en-US" w:eastAsia="ja-JP"/>
        </w:rPr>
        <w:t xml:space="preserve"> non-OFDM</w:t>
      </w:r>
      <w:r w:rsidR="00175523" w:rsidRPr="00B74938">
        <w:rPr>
          <w:sz w:val="22"/>
          <w:szCs w:val="22"/>
          <w:lang w:val="en-US" w:eastAsia="ja-JP"/>
        </w:rPr>
        <w:t>-based modulation</w:t>
      </w:r>
      <w:r w:rsidR="006F2527" w:rsidRPr="00B74938">
        <w:rPr>
          <w:sz w:val="22"/>
          <w:szCs w:val="22"/>
          <w:lang w:val="en-US" w:eastAsia="ja-JP"/>
        </w:rPr>
        <w:t xml:space="preserve"> </w:t>
      </w:r>
      <w:r w:rsidR="006E4F5D" w:rsidRPr="00B74938">
        <w:rPr>
          <w:sz w:val="22"/>
          <w:szCs w:val="22"/>
          <w:lang w:val="en-US" w:eastAsia="ja-JP"/>
        </w:rPr>
        <w:t>do not</w:t>
      </w:r>
      <w:r w:rsidR="00882F1C" w:rsidRPr="00B74938">
        <w:rPr>
          <w:sz w:val="22"/>
          <w:szCs w:val="22"/>
          <w:lang w:val="en-US" w:eastAsia="ja-JP"/>
        </w:rPr>
        <w:t xml:space="preserve"> create any</w:t>
      </w:r>
      <w:r w:rsidR="006E4F5D" w:rsidRPr="00B74938">
        <w:rPr>
          <w:sz w:val="22"/>
          <w:szCs w:val="22"/>
          <w:lang w:val="en-US" w:eastAsia="ja-JP"/>
        </w:rPr>
        <w:t xml:space="preserve"> </w:t>
      </w:r>
      <w:r w:rsidR="00A076FE" w:rsidRPr="00B74938">
        <w:rPr>
          <w:sz w:val="22"/>
          <w:szCs w:val="22"/>
          <w:lang w:val="en-US" w:eastAsia="ja-JP"/>
        </w:rPr>
        <w:t xml:space="preserve">interfere with other NR OFDM-based </w:t>
      </w:r>
      <w:r w:rsidR="000C44B3" w:rsidRPr="00B74938">
        <w:rPr>
          <w:sz w:val="22"/>
          <w:szCs w:val="22"/>
          <w:lang w:val="en-US" w:eastAsia="ja-JP"/>
        </w:rPr>
        <w:t xml:space="preserve">signals. </w:t>
      </w:r>
      <w:r w:rsidR="00F6288D" w:rsidRPr="00B74938">
        <w:rPr>
          <w:sz w:val="22"/>
          <w:szCs w:val="22"/>
          <w:lang w:val="en-US" w:eastAsia="ja-JP"/>
        </w:rPr>
        <w:t>This means</w:t>
      </w:r>
      <w:r w:rsidR="00FA282F" w:rsidRPr="00B74938">
        <w:rPr>
          <w:sz w:val="22"/>
          <w:szCs w:val="22"/>
          <w:lang w:val="en-US" w:eastAsia="ja-JP"/>
        </w:rPr>
        <w:t xml:space="preserve"> the </w:t>
      </w:r>
      <w:proofErr w:type="spellStart"/>
      <w:r w:rsidR="00FA282F" w:rsidRPr="00B74938">
        <w:rPr>
          <w:sz w:val="22"/>
          <w:szCs w:val="22"/>
          <w:lang w:val="en-US" w:eastAsia="ja-JP"/>
        </w:rPr>
        <w:t>AIoT</w:t>
      </w:r>
      <w:proofErr w:type="spellEnd"/>
      <w:r w:rsidR="00FA282F" w:rsidRPr="00B74938">
        <w:rPr>
          <w:sz w:val="22"/>
          <w:szCs w:val="22"/>
          <w:lang w:val="en-US" w:eastAsia="ja-JP"/>
        </w:rPr>
        <w:t xml:space="preserve"> DL signals</w:t>
      </w:r>
      <w:r w:rsidR="00F6288D" w:rsidRPr="00B74938">
        <w:rPr>
          <w:sz w:val="22"/>
          <w:szCs w:val="22"/>
          <w:lang w:val="en-US" w:eastAsia="ja-JP"/>
        </w:rPr>
        <w:t xml:space="preserve"> </w:t>
      </w:r>
      <w:r w:rsidR="00FA282F" w:rsidRPr="00150A99">
        <w:rPr>
          <w:rFonts w:eastAsia="SimSun"/>
          <w:bCs/>
          <w:iCs/>
          <w:sz w:val="22"/>
          <w:szCs w:val="22"/>
          <w:lang w:eastAsia="ko-KR"/>
        </w:rPr>
        <w:t xml:space="preserve">needs to be </w:t>
      </w:r>
      <w:r w:rsidR="00FA282F" w:rsidRPr="00150A99">
        <w:rPr>
          <w:rFonts w:eastAsia="MS Mincho"/>
          <w:sz w:val="22"/>
          <w:szCs w:val="22"/>
          <w:lang w:val="en-US" w:eastAsia="en-GB"/>
        </w:rPr>
        <w:t>compliant with the transmission principles of NR, i.e., based on OFDM transmission</w:t>
      </w:r>
      <w:r w:rsidR="00115DC2" w:rsidRPr="00150A99">
        <w:rPr>
          <w:rFonts w:eastAsia="MS Mincho"/>
          <w:sz w:val="22"/>
          <w:szCs w:val="22"/>
          <w:lang w:val="en-US" w:eastAsia="en-GB"/>
        </w:rPr>
        <w:t xml:space="preserve">. </w:t>
      </w:r>
      <w:r w:rsidR="001A5268" w:rsidRPr="00B74938">
        <w:rPr>
          <w:sz w:val="22"/>
          <w:szCs w:val="22"/>
          <w:lang w:val="en-US" w:eastAsia="ja-JP"/>
        </w:rPr>
        <w:t xml:space="preserve">For this, similar techniques such as </w:t>
      </w:r>
      <w:r w:rsidR="00115DC2" w:rsidRPr="00B74938">
        <w:rPr>
          <w:sz w:val="22"/>
          <w:szCs w:val="22"/>
          <w:lang w:val="en-US" w:eastAsia="ja-JP"/>
        </w:rPr>
        <w:t>OOK-4</w:t>
      </w:r>
      <w:r w:rsidR="00984393" w:rsidRPr="00B74938">
        <w:rPr>
          <w:sz w:val="22"/>
          <w:szCs w:val="22"/>
          <w:lang w:val="en-US" w:eastAsia="ja-JP"/>
        </w:rPr>
        <w:t xml:space="preserve"> </w:t>
      </w:r>
      <w:r w:rsidR="00EA3717" w:rsidRPr="00B74938">
        <w:rPr>
          <w:sz w:val="22"/>
          <w:szCs w:val="22"/>
          <w:lang w:val="en-US" w:eastAsia="ja-JP"/>
        </w:rPr>
        <w:t xml:space="preserve">used </w:t>
      </w:r>
      <w:r w:rsidR="00C43C94" w:rsidRPr="00B74938">
        <w:rPr>
          <w:sz w:val="22"/>
          <w:szCs w:val="22"/>
          <w:lang w:val="en-US" w:eastAsia="ja-JP"/>
        </w:rPr>
        <w:t>to integrate OOK-based LP-WUS</w:t>
      </w:r>
      <w:r w:rsidR="000F2D4E" w:rsidRPr="00B74938">
        <w:rPr>
          <w:sz w:val="22"/>
          <w:szCs w:val="22"/>
          <w:lang w:val="en-US" w:eastAsia="ja-JP"/>
        </w:rPr>
        <w:t xml:space="preserve"> </w:t>
      </w:r>
      <w:r w:rsidR="00B6083A" w:rsidRPr="00B74938">
        <w:rPr>
          <w:sz w:val="22"/>
          <w:szCs w:val="22"/>
          <w:lang w:val="en-US" w:eastAsia="ja-JP"/>
        </w:rPr>
        <w:t>in</w:t>
      </w:r>
      <w:r w:rsidR="000F2D4E" w:rsidRPr="00B74938">
        <w:rPr>
          <w:sz w:val="22"/>
          <w:szCs w:val="22"/>
          <w:lang w:val="en-US" w:eastAsia="ja-JP"/>
        </w:rPr>
        <w:t xml:space="preserve"> NR systems</w:t>
      </w:r>
      <w:r w:rsidR="00991CF1" w:rsidRPr="00B74938">
        <w:rPr>
          <w:sz w:val="22"/>
          <w:szCs w:val="22"/>
          <w:lang w:val="en-US" w:eastAsia="ja-JP"/>
        </w:rPr>
        <w:t xml:space="preserve"> can be</w:t>
      </w:r>
      <w:r w:rsidR="000F2D4E" w:rsidRPr="00B74938">
        <w:rPr>
          <w:sz w:val="22"/>
          <w:szCs w:val="22"/>
          <w:lang w:val="en-US" w:eastAsia="ja-JP"/>
        </w:rPr>
        <w:t xml:space="preserve"> used.</w:t>
      </w:r>
      <w:r w:rsidR="00991CF1" w:rsidRPr="00B74938">
        <w:rPr>
          <w:sz w:val="22"/>
          <w:szCs w:val="22"/>
          <w:lang w:val="en-US" w:eastAsia="ja-JP"/>
        </w:rPr>
        <w:t xml:space="preserve"> </w:t>
      </w:r>
      <w:r w:rsidR="00E04B4F" w:rsidRPr="00B74938">
        <w:rPr>
          <w:sz w:val="22"/>
          <w:szCs w:val="22"/>
          <w:lang w:val="en-US" w:eastAsia="ja-JP"/>
        </w:rPr>
        <w:t xml:space="preserve"> </w:t>
      </w:r>
      <w:r w:rsidR="00490D6C" w:rsidRPr="00B74938">
        <w:rPr>
          <w:sz w:val="22"/>
          <w:szCs w:val="22"/>
          <w:lang w:val="en-US" w:eastAsia="ja-JP"/>
        </w:rPr>
        <w:t xml:space="preserve"> </w:t>
      </w:r>
    </w:p>
    <w:p w14:paraId="26B93650" w14:textId="77777777" w:rsidR="009014DC" w:rsidRPr="00B74938" w:rsidRDefault="009014DC" w:rsidP="00150A99">
      <w:pPr>
        <w:jc w:val="both"/>
        <w:rPr>
          <w:sz w:val="22"/>
          <w:szCs w:val="22"/>
          <w:lang w:val="en-US" w:eastAsia="ja-JP"/>
        </w:rPr>
      </w:pPr>
    </w:p>
    <w:p w14:paraId="79537098" w14:textId="1100698A" w:rsidR="009014DC" w:rsidRPr="00B74938" w:rsidRDefault="000F2D4E" w:rsidP="00150A99">
      <w:pPr>
        <w:jc w:val="both"/>
        <w:rPr>
          <w:b/>
          <w:bCs/>
          <w:sz w:val="22"/>
          <w:szCs w:val="22"/>
          <w:lang w:val="en-US" w:eastAsia="ja-JP"/>
        </w:rPr>
      </w:pPr>
      <w:r w:rsidRPr="00B74938">
        <w:rPr>
          <w:b/>
          <w:bCs/>
          <w:sz w:val="22"/>
          <w:szCs w:val="22"/>
          <w:lang w:val="en-US" w:eastAsia="ja-JP"/>
        </w:rPr>
        <w:t>Proposal 2</w:t>
      </w:r>
      <w:r w:rsidR="00227EA3" w:rsidRPr="00B74938">
        <w:rPr>
          <w:b/>
          <w:bCs/>
          <w:sz w:val="22"/>
          <w:szCs w:val="22"/>
          <w:lang w:val="en-US" w:eastAsia="ja-JP"/>
        </w:rPr>
        <w:t xml:space="preserve">: </w:t>
      </w:r>
      <w:r w:rsidR="00AA6127" w:rsidRPr="00B74938">
        <w:rPr>
          <w:b/>
          <w:bCs/>
          <w:sz w:val="22"/>
          <w:szCs w:val="22"/>
          <w:lang w:val="en-US" w:eastAsia="ja-JP"/>
        </w:rPr>
        <w:t xml:space="preserve">RAN1 to consider </w:t>
      </w:r>
      <w:r w:rsidR="00C52DC3" w:rsidRPr="00B74938">
        <w:rPr>
          <w:b/>
          <w:bCs/>
          <w:sz w:val="22"/>
          <w:szCs w:val="22"/>
          <w:lang w:val="en-US" w:eastAsia="ja-JP"/>
        </w:rPr>
        <w:t>similar techniques</w:t>
      </w:r>
      <w:r w:rsidR="009C3D6E" w:rsidRPr="00B74938">
        <w:rPr>
          <w:b/>
          <w:bCs/>
          <w:sz w:val="22"/>
          <w:szCs w:val="22"/>
          <w:lang w:val="en-US" w:eastAsia="ja-JP"/>
        </w:rPr>
        <w:t xml:space="preserve"> as OOK-based LP-WUS</w:t>
      </w:r>
      <w:r w:rsidR="00A51054" w:rsidRPr="00B74938">
        <w:rPr>
          <w:b/>
          <w:bCs/>
          <w:sz w:val="22"/>
          <w:szCs w:val="22"/>
          <w:lang w:val="en-US" w:eastAsia="ja-JP"/>
        </w:rPr>
        <w:t xml:space="preserve">/WUR to integrate </w:t>
      </w:r>
      <w:r w:rsidR="001B330F" w:rsidRPr="00B74938">
        <w:rPr>
          <w:b/>
          <w:bCs/>
          <w:sz w:val="22"/>
          <w:szCs w:val="22"/>
          <w:lang w:val="en-US" w:eastAsia="ja-JP"/>
        </w:rPr>
        <w:t>low-power modulation schemes</w:t>
      </w:r>
      <w:r w:rsidR="00F016E4" w:rsidRPr="00B74938">
        <w:rPr>
          <w:b/>
          <w:bCs/>
          <w:sz w:val="22"/>
          <w:szCs w:val="22"/>
          <w:lang w:val="en-US" w:eastAsia="ja-JP"/>
        </w:rPr>
        <w:t xml:space="preserve"> </w:t>
      </w:r>
      <w:r w:rsidR="00C221B5" w:rsidRPr="00B74938">
        <w:rPr>
          <w:b/>
          <w:bCs/>
          <w:sz w:val="22"/>
          <w:szCs w:val="22"/>
          <w:lang w:val="en-US" w:eastAsia="ja-JP"/>
        </w:rPr>
        <w:t>in NR system</w:t>
      </w:r>
      <w:r w:rsidR="00CA45E2" w:rsidRPr="00B74938">
        <w:rPr>
          <w:b/>
          <w:bCs/>
          <w:sz w:val="22"/>
          <w:szCs w:val="22"/>
          <w:lang w:val="en-US" w:eastAsia="ja-JP"/>
        </w:rPr>
        <w:t>.</w:t>
      </w:r>
    </w:p>
    <w:p w14:paraId="242828D8" w14:textId="3FAB9D9A" w:rsidR="00CA45E2" w:rsidRPr="00B74938" w:rsidRDefault="00CA45E2" w:rsidP="00150A99">
      <w:pPr>
        <w:jc w:val="both"/>
        <w:rPr>
          <w:sz w:val="22"/>
          <w:szCs w:val="22"/>
          <w:lang w:val="en-US" w:eastAsia="ja-JP"/>
        </w:rPr>
      </w:pPr>
    </w:p>
    <w:p w14:paraId="04889733" w14:textId="629EF936" w:rsidR="001174B0" w:rsidRDefault="00003830" w:rsidP="00B74938">
      <w:pPr>
        <w:jc w:val="both"/>
        <w:rPr>
          <w:b/>
          <w:bCs/>
          <w:sz w:val="28"/>
          <w:szCs w:val="28"/>
          <w:lang w:val="en-US" w:eastAsia="ja-JP"/>
        </w:rPr>
      </w:pPr>
      <w:r w:rsidRPr="00B74938">
        <w:rPr>
          <w:sz w:val="22"/>
          <w:szCs w:val="22"/>
          <w:lang w:val="en-US" w:eastAsia="ja-JP"/>
        </w:rPr>
        <w:t xml:space="preserve">As </w:t>
      </w:r>
      <w:r w:rsidR="009D4E5E" w:rsidRPr="00B74938">
        <w:rPr>
          <w:sz w:val="22"/>
          <w:szCs w:val="22"/>
          <w:lang w:val="en-US" w:eastAsia="ja-JP"/>
        </w:rPr>
        <w:t>passive device</w:t>
      </w:r>
      <w:r w:rsidR="00E255D5" w:rsidRPr="00B74938">
        <w:rPr>
          <w:sz w:val="22"/>
          <w:szCs w:val="22"/>
          <w:lang w:val="en-US" w:eastAsia="ja-JP"/>
        </w:rPr>
        <w:t xml:space="preserve"> in device type </w:t>
      </w:r>
      <w:proofErr w:type="spellStart"/>
      <w:r w:rsidR="00E255D5" w:rsidRPr="00B74938">
        <w:rPr>
          <w:sz w:val="22"/>
          <w:szCs w:val="22"/>
          <w:lang w:val="en-US" w:eastAsia="ja-JP"/>
        </w:rPr>
        <w:t>i</w:t>
      </w:r>
      <w:proofErr w:type="spellEnd"/>
      <w:r w:rsidR="00E255D5" w:rsidRPr="00B74938">
        <w:rPr>
          <w:sz w:val="22"/>
          <w:szCs w:val="22"/>
          <w:lang w:val="en-US" w:eastAsia="ja-JP"/>
        </w:rPr>
        <w:t xml:space="preserve"> and ii can</w:t>
      </w:r>
      <w:r w:rsidR="003C7F2C" w:rsidRPr="00B74938">
        <w:rPr>
          <w:sz w:val="22"/>
          <w:szCs w:val="22"/>
          <w:lang w:val="en-US" w:eastAsia="ja-JP"/>
        </w:rPr>
        <w:t>not generate their own RF signal, below we give example</w:t>
      </w:r>
      <w:r w:rsidR="00215F13" w:rsidRPr="00B74938">
        <w:rPr>
          <w:sz w:val="22"/>
          <w:szCs w:val="22"/>
          <w:lang w:val="en-US" w:eastAsia="ja-JP"/>
        </w:rPr>
        <w:t xml:space="preserve">s on how to </w:t>
      </w:r>
      <w:r w:rsidR="009D0BB2" w:rsidRPr="00B74938">
        <w:rPr>
          <w:sz w:val="22"/>
          <w:szCs w:val="22"/>
          <w:lang w:val="en-US" w:eastAsia="ja-JP"/>
        </w:rPr>
        <w:t>realize</w:t>
      </w:r>
      <w:r w:rsidR="00215F13" w:rsidRPr="00B74938">
        <w:rPr>
          <w:sz w:val="22"/>
          <w:szCs w:val="22"/>
          <w:lang w:val="en-US" w:eastAsia="ja-JP"/>
        </w:rPr>
        <w:t xml:space="preserve"> OOK, FSK type modulations in th</w:t>
      </w:r>
      <w:r w:rsidR="00A55A93" w:rsidRPr="00B74938">
        <w:rPr>
          <w:sz w:val="22"/>
          <w:szCs w:val="22"/>
          <w:lang w:val="en-US" w:eastAsia="ja-JP"/>
        </w:rPr>
        <w:t>ese types of devices.</w:t>
      </w:r>
    </w:p>
    <w:p w14:paraId="0E2CF5D4" w14:textId="0A3411E3" w:rsidR="009D7B34" w:rsidRPr="00552887" w:rsidRDefault="001B6EFA" w:rsidP="000415A1">
      <w:pPr>
        <w:rPr>
          <w:lang w:val="en-US" w:eastAsia="ja-JP"/>
        </w:rPr>
      </w:pPr>
      <w:r>
        <w:rPr>
          <w:b/>
          <w:sz w:val="28"/>
          <w:szCs w:val="28"/>
          <w:lang w:val="en-US" w:eastAsia="ja-JP"/>
        </w:rPr>
        <w:t xml:space="preserve">Examples </w:t>
      </w:r>
      <w:r w:rsidR="007C7075">
        <w:rPr>
          <w:b/>
          <w:sz w:val="28"/>
          <w:szCs w:val="28"/>
          <w:lang w:val="en-US" w:eastAsia="ja-JP"/>
        </w:rPr>
        <w:t>of</w:t>
      </w:r>
      <w:r>
        <w:rPr>
          <w:b/>
          <w:sz w:val="28"/>
          <w:szCs w:val="28"/>
          <w:lang w:val="en-US" w:eastAsia="ja-JP"/>
        </w:rPr>
        <w:t xml:space="preserve"> </w:t>
      </w:r>
      <w:r w:rsidR="007C7075">
        <w:rPr>
          <w:b/>
          <w:sz w:val="28"/>
          <w:szCs w:val="28"/>
          <w:lang w:val="en-US" w:eastAsia="ja-JP"/>
        </w:rPr>
        <w:t>b</w:t>
      </w:r>
      <w:r w:rsidR="00AF1026" w:rsidRPr="00552887">
        <w:rPr>
          <w:b/>
          <w:sz w:val="28"/>
          <w:szCs w:val="28"/>
          <w:lang w:val="en-US" w:eastAsia="ja-JP"/>
        </w:rPr>
        <w:t>ackscattering</w:t>
      </w:r>
      <w:r w:rsidR="00AF1026" w:rsidRPr="00552887">
        <w:rPr>
          <w:b/>
          <w:bCs/>
          <w:sz w:val="28"/>
          <w:szCs w:val="28"/>
          <w:lang w:val="en-US" w:eastAsia="ja-JP"/>
        </w:rPr>
        <w:t xml:space="preserve"> </w:t>
      </w:r>
    </w:p>
    <w:p w14:paraId="49BF2191" w14:textId="226E17AA" w:rsidR="000415A1" w:rsidRPr="00B74938" w:rsidRDefault="000415A1" w:rsidP="00E645E5">
      <w:pPr>
        <w:spacing w:after="240"/>
        <w:jc w:val="both"/>
        <w:rPr>
          <w:color w:val="000000" w:themeColor="text1"/>
          <w:sz w:val="22"/>
          <w:szCs w:val="22"/>
        </w:rPr>
      </w:pPr>
      <w:r w:rsidRPr="00B74938">
        <w:rPr>
          <w:color w:val="000000" w:themeColor="text1"/>
          <w:sz w:val="22"/>
          <w:szCs w:val="22"/>
        </w:rPr>
        <w:t>Modulation in backscattering devices</w:t>
      </w:r>
      <w:r w:rsidR="000E6081" w:rsidRPr="00B74938">
        <w:rPr>
          <w:color w:val="000000" w:themeColor="text1"/>
          <w:sz w:val="22"/>
          <w:szCs w:val="22"/>
        </w:rPr>
        <w:t xml:space="preserve"> which </w:t>
      </w:r>
      <w:r w:rsidR="00724018" w:rsidRPr="00B74938">
        <w:rPr>
          <w:color w:val="000000" w:themeColor="text1"/>
          <w:sz w:val="22"/>
          <w:szCs w:val="22"/>
        </w:rPr>
        <w:t>mainly include passive components</w:t>
      </w:r>
      <w:r w:rsidRPr="00B74938">
        <w:rPr>
          <w:color w:val="000000" w:themeColor="text1"/>
          <w:sz w:val="22"/>
          <w:szCs w:val="22"/>
        </w:rPr>
        <w:t xml:space="preserve"> is realized by changing the antenna load impedance state and thus varying the amplitude (ASK), phase (PSK), or frequency (FSK) of the backscattered signal. A common design practice is to enable binary impedance state switching with each state being related to a unique bit. </w:t>
      </w:r>
    </w:p>
    <w:p w14:paraId="4477A359" w14:textId="77777777" w:rsidR="000415A1" w:rsidRPr="00B74938" w:rsidRDefault="000415A1" w:rsidP="00E645E5">
      <w:pPr>
        <w:spacing w:after="240"/>
        <w:jc w:val="both"/>
        <w:rPr>
          <w:b/>
          <w:color w:val="000000" w:themeColor="text1"/>
          <w:sz w:val="22"/>
          <w:szCs w:val="22"/>
        </w:rPr>
      </w:pPr>
      <w:r w:rsidRPr="00B74938">
        <w:rPr>
          <w:b/>
          <w:color w:val="000000" w:themeColor="text1"/>
          <w:sz w:val="22"/>
          <w:szCs w:val="22"/>
        </w:rPr>
        <w:t>OOK modulation</w:t>
      </w:r>
    </w:p>
    <w:p w14:paraId="3CC267D9" w14:textId="77777777" w:rsidR="000415A1" w:rsidRPr="00B74938" w:rsidRDefault="000415A1" w:rsidP="00E645E5">
      <w:pPr>
        <w:spacing w:after="240"/>
        <w:jc w:val="both"/>
        <w:rPr>
          <w:color w:val="000000" w:themeColor="text1"/>
          <w:sz w:val="22"/>
          <w:szCs w:val="22"/>
        </w:rPr>
      </w:pPr>
      <w:r w:rsidRPr="00B74938">
        <w:rPr>
          <w:color w:val="000000" w:themeColor="text1"/>
          <w:sz w:val="22"/>
          <w:szCs w:val="22"/>
        </w:rPr>
        <w:t xml:space="preserve">In general, it suffices to employ two different impedances for the device to conduct the ASK and the process is simplified into OOK modulation. In OOK, the data is represented by the presence / absence of the backscattered signal. The presence of the backscattered signal represents ‘1’ and the absence of the backscattered signal represents ‘0’. </w:t>
      </w:r>
    </w:p>
    <w:p w14:paraId="0916B37F" w14:textId="08419794" w:rsidR="000415A1" w:rsidRPr="00B74938" w:rsidRDefault="000415A1" w:rsidP="00E645E5">
      <w:pPr>
        <w:spacing w:after="240"/>
        <w:jc w:val="both"/>
        <w:rPr>
          <w:color w:val="000000" w:themeColor="text1"/>
          <w:sz w:val="22"/>
          <w:szCs w:val="22"/>
        </w:rPr>
      </w:pPr>
      <w:r w:rsidRPr="00B74938">
        <w:rPr>
          <w:color w:val="000000" w:themeColor="text1"/>
          <w:sz w:val="22"/>
          <w:szCs w:val="22"/>
        </w:rPr>
        <w:t xml:space="preserve">The block diagram in Fig.2 (a) illustrates the simplified structure for both antenna and the IC. One of the load impedances is denoted as the complex conjugate of the antenna impedance (i.e., </w:t>
      </w:r>
      <m:oMath>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Z</m:t>
            </m:r>
          </m:e>
          <m:sub>
            <m:r>
              <m:rPr>
                <m:sty m:val="p"/>
              </m:rPr>
              <w:rPr>
                <w:rFonts w:ascii="Cambria Math" w:hAnsi="Cambria Math"/>
                <w:color w:val="000000" w:themeColor="text1"/>
                <w:sz w:val="22"/>
                <w:szCs w:val="22"/>
              </w:rPr>
              <m:t>ant</m:t>
            </m:r>
          </m:sub>
          <m:sup>
            <m:r>
              <w:rPr>
                <w:rFonts w:ascii="Cambria Math" w:hAnsi="Cambria Math"/>
                <w:color w:val="000000" w:themeColor="text1"/>
                <w:sz w:val="22"/>
                <w:szCs w:val="22"/>
              </w:rPr>
              <m:t>*</m:t>
            </m:r>
          </m:sup>
        </m:sSubSup>
      </m:oMath>
      <w:r w:rsidRPr="00B74938">
        <w:rPr>
          <w:color w:val="000000" w:themeColor="text1"/>
          <w:sz w:val="22"/>
          <w:szCs w:val="22"/>
        </w:rPr>
        <w:t xml:space="preserve">); when being toggled, it leads to the complete absorption of the signal delivered from the antenna. Correspondingly, the one (denoted by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Z</m:t>
            </m:r>
          </m:e>
          <m:sub>
            <m:r>
              <w:rPr>
                <w:rFonts w:ascii="Cambria Math" w:hAnsi="Cambria Math"/>
                <w:color w:val="000000" w:themeColor="text1"/>
                <w:sz w:val="22"/>
                <w:szCs w:val="22"/>
              </w:rPr>
              <m:t>1</m:t>
            </m:r>
          </m:sub>
        </m:sSub>
      </m:oMath>
      <w:r w:rsidRPr="00B74938">
        <w:rPr>
          <w:color w:val="000000" w:themeColor="text1"/>
          <w:sz w:val="22"/>
          <w:szCs w:val="22"/>
        </w:rPr>
        <w:t xml:space="preserve">) is configured to scatter back the signal.  </w:t>
      </w:r>
    </w:p>
    <w:p w14:paraId="46F0C370" w14:textId="3B363649" w:rsidR="000415A1" w:rsidRPr="00B74938" w:rsidRDefault="000415A1" w:rsidP="00E645E5">
      <w:pPr>
        <w:spacing w:after="240"/>
        <w:jc w:val="both"/>
        <w:rPr>
          <w:color w:val="000000" w:themeColor="text1"/>
          <w:sz w:val="22"/>
          <w:szCs w:val="22"/>
        </w:rPr>
      </w:pPr>
      <w:r w:rsidRPr="00B74938">
        <w:rPr>
          <w:color w:val="000000" w:themeColor="text1"/>
          <w:sz w:val="22"/>
          <w:szCs w:val="22"/>
        </w:rPr>
        <w:lastRenderedPageBreak/>
        <w:t xml:space="preserve">Given the carrier wave in the form of either ambient </w:t>
      </w:r>
      <w:r w:rsidR="005359F7" w:rsidRPr="00B74938">
        <w:rPr>
          <w:color w:val="000000" w:themeColor="text1"/>
          <w:sz w:val="22"/>
          <w:szCs w:val="22"/>
        </w:rPr>
        <w:t xml:space="preserve">carrier </w:t>
      </w:r>
      <w:r w:rsidR="0039375B" w:rsidRPr="00B74938">
        <w:rPr>
          <w:color w:val="000000" w:themeColor="text1"/>
          <w:sz w:val="22"/>
          <w:szCs w:val="22"/>
        </w:rPr>
        <w:t>wave,</w:t>
      </w:r>
      <w:r w:rsidRPr="00B74938">
        <w:rPr>
          <w:color w:val="000000" w:themeColor="text1"/>
          <w:sz w:val="22"/>
          <w:szCs w:val="22"/>
        </w:rPr>
        <w:t xml:space="preserve"> or dedicated </w:t>
      </w:r>
      <w:r w:rsidR="00B31EF0" w:rsidRPr="00B74938">
        <w:rPr>
          <w:color w:val="000000" w:themeColor="text1"/>
          <w:sz w:val="22"/>
          <w:szCs w:val="22"/>
        </w:rPr>
        <w:t>carrier wave</w:t>
      </w:r>
      <w:r w:rsidRPr="00B74938">
        <w:rPr>
          <w:color w:val="000000" w:themeColor="text1"/>
          <w:sz w:val="22"/>
          <w:szCs w:val="22"/>
        </w:rPr>
        <w:t>, the backscattering device with OOK modulation scheme often offers poor interference managing capability.</w:t>
      </w:r>
    </w:p>
    <w:p w14:paraId="1D867149" w14:textId="7831638F" w:rsidR="000415A1" w:rsidRPr="00B74938" w:rsidRDefault="000415A1" w:rsidP="00E645E5">
      <w:pPr>
        <w:pStyle w:val="ListParagraph"/>
        <w:numPr>
          <w:ilvl w:val="0"/>
          <w:numId w:val="39"/>
        </w:numPr>
        <w:spacing w:after="240" w:line="259" w:lineRule="auto"/>
        <w:ind w:firstLineChars="0"/>
        <w:contextualSpacing/>
        <w:jc w:val="both"/>
        <w:rPr>
          <w:color w:val="000000" w:themeColor="text1"/>
          <w:sz w:val="22"/>
          <w:szCs w:val="22"/>
        </w:rPr>
      </w:pPr>
      <w:r w:rsidRPr="00B74938">
        <w:rPr>
          <w:color w:val="000000" w:themeColor="text1"/>
          <w:sz w:val="22"/>
          <w:szCs w:val="22"/>
        </w:rPr>
        <w:t xml:space="preserve">Direct-link interference - The interference can be introduced in the downlink, caused by the strong direct-link signal between the </w:t>
      </w:r>
      <w:r w:rsidR="00185C59" w:rsidRPr="00B74938">
        <w:rPr>
          <w:color w:val="000000" w:themeColor="text1"/>
          <w:sz w:val="22"/>
          <w:szCs w:val="22"/>
          <w:lang w:val="en-US"/>
        </w:rPr>
        <w:t>carrier wave transmitter</w:t>
      </w:r>
      <w:r w:rsidR="00185C59" w:rsidRPr="00B74938">
        <w:rPr>
          <w:color w:val="000000" w:themeColor="text1"/>
          <w:sz w:val="22"/>
          <w:szCs w:val="22"/>
        </w:rPr>
        <w:t xml:space="preserve"> </w:t>
      </w:r>
      <w:r w:rsidRPr="00B74938">
        <w:rPr>
          <w:color w:val="000000" w:themeColor="text1"/>
          <w:sz w:val="22"/>
          <w:szCs w:val="22"/>
        </w:rPr>
        <w:t xml:space="preserve">and the </w:t>
      </w:r>
      <w:r w:rsidR="002224D6" w:rsidRPr="00B74938">
        <w:rPr>
          <w:color w:val="000000" w:themeColor="text1"/>
          <w:sz w:val="22"/>
          <w:szCs w:val="22"/>
          <w:lang w:val="en-US"/>
        </w:rPr>
        <w:t>backscatterin</w:t>
      </w:r>
      <w:r w:rsidR="00ED375A">
        <w:rPr>
          <w:color w:val="000000" w:themeColor="text1"/>
          <w:sz w:val="22"/>
          <w:szCs w:val="22"/>
          <w:lang w:val="en-US"/>
        </w:rPr>
        <w:t>g</w:t>
      </w:r>
      <w:r w:rsidR="002224D6" w:rsidRPr="00B74938">
        <w:rPr>
          <w:color w:val="000000" w:themeColor="text1"/>
          <w:sz w:val="22"/>
          <w:szCs w:val="22"/>
          <w:lang w:val="en-US"/>
        </w:rPr>
        <w:t xml:space="preserve"> signal receiver</w:t>
      </w:r>
      <w:r w:rsidRPr="00B74938">
        <w:rPr>
          <w:color w:val="000000" w:themeColor="text1"/>
          <w:sz w:val="22"/>
          <w:szCs w:val="22"/>
        </w:rPr>
        <w:t>, which could be either co-located</w:t>
      </w:r>
      <w:r w:rsidR="00CC481E" w:rsidRPr="00B74938">
        <w:rPr>
          <w:color w:val="000000" w:themeColor="text1"/>
          <w:sz w:val="22"/>
          <w:szCs w:val="22"/>
          <w:lang w:val="en-US"/>
        </w:rPr>
        <w:t>, i.e., monosta</w:t>
      </w:r>
      <w:r w:rsidR="00ED375A">
        <w:rPr>
          <w:color w:val="000000" w:themeColor="text1"/>
          <w:sz w:val="22"/>
          <w:szCs w:val="22"/>
          <w:lang w:val="en-US"/>
        </w:rPr>
        <w:t>t</w:t>
      </w:r>
      <w:r w:rsidR="00CC481E" w:rsidRPr="00B74938">
        <w:rPr>
          <w:color w:val="000000" w:themeColor="text1"/>
          <w:sz w:val="22"/>
          <w:szCs w:val="22"/>
          <w:lang w:val="en-US"/>
        </w:rPr>
        <w:t xml:space="preserve">ic </w:t>
      </w:r>
      <w:r w:rsidR="0039375B" w:rsidRPr="00B74938">
        <w:rPr>
          <w:color w:val="000000" w:themeColor="text1"/>
          <w:sz w:val="22"/>
          <w:szCs w:val="22"/>
          <w:lang w:val="en-US"/>
        </w:rPr>
        <w:t>backscattering</w:t>
      </w:r>
      <w:r w:rsidR="0039375B" w:rsidRPr="00B74938">
        <w:rPr>
          <w:color w:val="000000" w:themeColor="text1"/>
          <w:sz w:val="22"/>
          <w:szCs w:val="22"/>
        </w:rPr>
        <w:t xml:space="preserve"> or</w:t>
      </w:r>
      <w:r w:rsidRPr="00B74938">
        <w:rPr>
          <w:color w:val="000000" w:themeColor="text1"/>
          <w:sz w:val="22"/>
          <w:szCs w:val="22"/>
        </w:rPr>
        <w:t xml:space="preserve"> distributed</w:t>
      </w:r>
      <w:r w:rsidR="001D166D" w:rsidRPr="00B74938">
        <w:rPr>
          <w:color w:val="000000" w:themeColor="text1"/>
          <w:sz w:val="22"/>
          <w:szCs w:val="22"/>
          <w:lang w:val="en-US"/>
        </w:rPr>
        <w:t>, i.e., bista</w:t>
      </w:r>
      <w:r w:rsidR="00ED375A">
        <w:rPr>
          <w:color w:val="000000" w:themeColor="text1"/>
          <w:sz w:val="22"/>
          <w:szCs w:val="22"/>
          <w:lang w:val="en-US"/>
        </w:rPr>
        <w:t>t</w:t>
      </w:r>
      <w:r w:rsidR="001D166D" w:rsidRPr="00B74938">
        <w:rPr>
          <w:color w:val="000000" w:themeColor="text1"/>
          <w:sz w:val="22"/>
          <w:szCs w:val="22"/>
          <w:lang w:val="en-US"/>
        </w:rPr>
        <w:t>ic backscattering</w:t>
      </w:r>
      <w:r w:rsidRPr="00B74938">
        <w:rPr>
          <w:color w:val="000000" w:themeColor="text1"/>
          <w:sz w:val="22"/>
          <w:szCs w:val="22"/>
        </w:rPr>
        <w:t xml:space="preserve">. Such a strong interference would render the backscattered signal drowned out and thus undetectable. </w:t>
      </w:r>
      <w:r w:rsidR="00ED375A">
        <w:rPr>
          <w:color w:val="000000" w:themeColor="text1"/>
          <w:sz w:val="22"/>
          <w:szCs w:val="22"/>
        </w:rPr>
        <w:br/>
      </w:r>
    </w:p>
    <w:p w14:paraId="49B4CFF1" w14:textId="77777777" w:rsidR="000415A1" w:rsidRPr="00B74938" w:rsidRDefault="000415A1" w:rsidP="00E645E5">
      <w:pPr>
        <w:pStyle w:val="ListParagraph"/>
        <w:numPr>
          <w:ilvl w:val="0"/>
          <w:numId w:val="39"/>
        </w:numPr>
        <w:spacing w:after="240" w:line="259" w:lineRule="auto"/>
        <w:ind w:firstLineChars="0"/>
        <w:contextualSpacing/>
        <w:jc w:val="both"/>
        <w:rPr>
          <w:color w:val="000000" w:themeColor="text1"/>
          <w:sz w:val="22"/>
          <w:szCs w:val="22"/>
        </w:rPr>
      </w:pPr>
      <w:r w:rsidRPr="00B74938">
        <w:rPr>
          <w:color w:val="000000" w:themeColor="text1"/>
          <w:sz w:val="22"/>
          <w:szCs w:val="22"/>
        </w:rPr>
        <w:t>Multi-device collision - Due to limited scheduling, multiple devices might respond simultaneously; this would cause their backscattered signals to collide at the reader. Since their signal are overlapped in the time domain, the information modulated onto the amplitude is thus indistinguishable.</w:t>
      </w:r>
    </w:p>
    <w:p w14:paraId="389A22E6" w14:textId="77777777" w:rsidR="000415A1" w:rsidRPr="00B74938" w:rsidRDefault="000415A1" w:rsidP="00E645E5">
      <w:pPr>
        <w:spacing w:after="240"/>
        <w:jc w:val="both"/>
        <w:rPr>
          <w:b/>
          <w:color w:val="000000" w:themeColor="text1"/>
          <w:sz w:val="22"/>
          <w:szCs w:val="22"/>
        </w:rPr>
      </w:pPr>
      <w:r w:rsidRPr="00B74938">
        <w:rPr>
          <w:b/>
          <w:color w:val="000000" w:themeColor="text1"/>
          <w:sz w:val="22"/>
          <w:szCs w:val="22"/>
        </w:rPr>
        <w:t>FSK modulation</w:t>
      </w:r>
    </w:p>
    <w:p w14:paraId="0C399CF0" w14:textId="77777777" w:rsidR="000415A1" w:rsidRPr="00B74938" w:rsidRDefault="000415A1" w:rsidP="00E645E5">
      <w:pPr>
        <w:spacing w:after="240"/>
        <w:jc w:val="both"/>
        <w:rPr>
          <w:color w:val="000000" w:themeColor="text1"/>
          <w:sz w:val="22"/>
          <w:szCs w:val="22"/>
        </w:rPr>
      </w:pPr>
      <w:r w:rsidRPr="00B74938">
        <w:rPr>
          <w:color w:val="000000" w:themeColor="text1"/>
          <w:sz w:val="22"/>
          <w:szCs w:val="22"/>
        </w:rPr>
        <w:t xml:space="preserve">FSK scheme modulates the data by varying the frequency of the received signal. Considering a simple example where the dedicated and unmodulated carrier wave having centre frequency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f</m:t>
            </m:r>
          </m:e>
          <m:sub>
            <m:r>
              <w:rPr>
                <w:rFonts w:ascii="Cambria Math" w:hAnsi="Cambria Math"/>
                <w:color w:val="000000" w:themeColor="text1"/>
                <w:sz w:val="22"/>
                <w:szCs w:val="22"/>
              </w:rPr>
              <m:t>c</m:t>
            </m:r>
          </m:sub>
        </m:sSub>
      </m:oMath>
      <w:r w:rsidRPr="00B74938">
        <w:rPr>
          <w:color w:val="000000" w:themeColor="text1"/>
          <w:sz w:val="22"/>
          <w:szCs w:val="22"/>
        </w:rPr>
        <w:t xml:space="preserve"> is received by the device. Controlled by its IC, the device toggles between two different impedances with frequencies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f</m:t>
            </m:r>
          </m:e>
          <m:sub>
            <m:r>
              <w:rPr>
                <w:rFonts w:ascii="Cambria Math" w:hAnsi="Cambria Math"/>
                <w:color w:val="000000" w:themeColor="text1"/>
                <w:sz w:val="22"/>
                <w:szCs w:val="22"/>
              </w:rPr>
              <m:t>1</m:t>
            </m:r>
          </m:sub>
        </m:sSub>
      </m:oMath>
      <w:r w:rsidRPr="00B74938">
        <w:rPr>
          <w:color w:val="000000" w:themeColor="text1"/>
          <w:sz w:val="22"/>
          <w:szCs w:val="22"/>
        </w:rPr>
        <w:t xml:space="preserve"> or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f</m:t>
            </m:r>
          </m:e>
          <m:sub>
            <m:r>
              <w:rPr>
                <w:rFonts w:ascii="Cambria Math" w:hAnsi="Cambria Math"/>
                <w:color w:val="000000" w:themeColor="text1"/>
                <w:sz w:val="22"/>
                <w:szCs w:val="22"/>
              </w:rPr>
              <m:t>2</m:t>
            </m:r>
          </m:sub>
        </m:sSub>
      </m:oMath>
      <w:r w:rsidRPr="00B74938">
        <w:rPr>
          <w:color w:val="000000" w:themeColor="text1"/>
          <w:sz w:val="22"/>
          <w:szCs w:val="22"/>
        </w:rPr>
        <w:t xml:space="preserve">; this is equivalent to the generation of two square waves with frequency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f</m:t>
            </m:r>
          </m:e>
          <m:sub>
            <m:r>
              <w:rPr>
                <w:rFonts w:ascii="Cambria Math" w:hAnsi="Cambria Math"/>
                <w:color w:val="000000" w:themeColor="text1"/>
                <w:sz w:val="22"/>
                <w:szCs w:val="22"/>
              </w:rPr>
              <m:t>1</m:t>
            </m:r>
          </m:sub>
        </m:sSub>
      </m:oMath>
      <w:r w:rsidRPr="00B74938">
        <w:rPr>
          <w:color w:val="000000" w:themeColor="text1"/>
          <w:sz w:val="22"/>
          <w:szCs w:val="22"/>
        </w:rPr>
        <w:t xml:space="preserve"> and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f</m:t>
            </m:r>
          </m:e>
          <m:sub>
            <m:r>
              <w:rPr>
                <w:rFonts w:ascii="Cambria Math" w:hAnsi="Cambria Math"/>
                <w:color w:val="000000" w:themeColor="text1"/>
                <w:sz w:val="22"/>
                <w:szCs w:val="22"/>
              </w:rPr>
              <m:t>2</m:t>
            </m:r>
          </m:sub>
        </m:sSub>
      </m:oMath>
      <w:r w:rsidRPr="00B74938">
        <w:rPr>
          <w:color w:val="000000" w:themeColor="text1"/>
          <w:sz w:val="22"/>
          <w:szCs w:val="22"/>
        </w:rPr>
        <w:t xml:space="preserve">, respectively. The multiplication between the carrier wave and the square waves results in the generation of odd-order harmonics with frequencies denoted by </w:t>
      </w:r>
      <m:oMath>
        <m:sSub>
          <m:sSubPr>
            <m:ctrlPr>
              <w:rPr>
                <w:rFonts w:ascii="Cambria Math" w:hAnsi="Cambria Math"/>
                <w:i/>
                <w:color w:val="000000" w:themeColor="text1"/>
                <w:sz w:val="22"/>
                <w:szCs w:val="22"/>
              </w:rPr>
            </m:ctrlPr>
          </m:sSubPr>
          <m:e>
            <m:r>
              <m:rPr>
                <m:sty m:val="p"/>
              </m:rPr>
              <w:rPr>
                <w:rFonts w:ascii="Cambria Math" w:hAnsi="Cambria Math"/>
                <w:color w:val="000000" w:themeColor="text1"/>
                <w:sz w:val="22"/>
                <w:szCs w:val="22"/>
              </w:rPr>
              <m:t>f</m:t>
            </m:r>
            <m:ctrlPr>
              <w:rPr>
                <w:rFonts w:ascii="Cambria Math" w:hAnsi="Cambria Math"/>
                <w:color w:val="000000" w:themeColor="text1"/>
                <w:sz w:val="22"/>
                <w:szCs w:val="22"/>
              </w:rPr>
            </m:ctrlPr>
          </m:e>
          <m:sub>
            <m:r>
              <m:rPr>
                <m:sty m:val="p"/>
              </m:rPr>
              <w:rPr>
                <w:rFonts w:ascii="Cambria Math" w:hAnsi="Cambria Math"/>
                <w:color w:val="000000" w:themeColor="text1"/>
                <w:sz w:val="22"/>
                <w:szCs w:val="22"/>
              </w:rPr>
              <m:t>c</m:t>
            </m:r>
          </m:sub>
        </m:sSub>
        <m:r>
          <m:rPr>
            <m:sty m:val="p"/>
          </m:rPr>
          <w:rPr>
            <w:rFonts w:ascii="Cambria Math" w:hAnsi="Cambria Math"/>
            <w:color w:val="000000" w:themeColor="text1"/>
            <w:sz w:val="22"/>
            <w:szCs w:val="22"/>
          </w:rPr>
          <m:t>±k</m:t>
        </m:r>
        <m:sSub>
          <m:sSubPr>
            <m:ctrlPr>
              <w:rPr>
                <w:rFonts w:ascii="Cambria Math" w:hAnsi="Cambria Math"/>
                <w:i/>
                <w:color w:val="000000" w:themeColor="text1"/>
                <w:sz w:val="22"/>
                <w:szCs w:val="22"/>
              </w:rPr>
            </m:ctrlPr>
          </m:sSubPr>
          <m:e>
            <m:r>
              <m:rPr>
                <m:sty m:val="p"/>
              </m:rPr>
              <w:rPr>
                <w:rFonts w:ascii="Cambria Math" w:hAnsi="Cambria Math"/>
                <w:color w:val="000000" w:themeColor="text1"/>
                <w:sz w:val="22"/>
                <w:szCs w:val="22"/>
              </w:rPr>
              <m:t>f</m:t>
            </m:r>
            <m:ctrlPr>
              <w:rPr>
                <w:rFonts w:ascii="Cambria Math" w:hAnsi="Cambria Math"/>
                <w:color w:val="000000" w:themeColor="text1"/>
                <w:sz w:val="22"/>
                <w:szCs w:val="22"/>
              </w:rPr>
            </m:ctrlPr>
          </m:e>
          <m:sub>
            <m:r>
              <m:rPr>
                <m:sty m:val="p"/>
              </m:rPr>
              <w:rPr>
                <w:rFonts w:ascii="Cambria Math" w:hAnsi="Cambria Math"/>
                <w:color w:val="000000" w:themeColor="text1"/>
                <w:sz w:val="22"/>
                <w:szCs w:val="22"/>
              </w:rPr>
              <m:t>p</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p</m:t>
        </m:r>
        <m:r>
          <w:rPr>
            <w:rFonts w:ascii="Cambria Math" w:hAnsi="Cambria Math"/>
            <w:color w:val="000000" w:themeColor="text1"/>
            <w:sz w:val="22"/>
            <w:szCs w:val="22"/>
          </w:rPr>
          <m:t>=1,2,</m:t>
        </m:r>
        <m:r>
          <m:rPr>
            <m:sty m:val="p"/>
          </m:rPr>
          <w:rPr>
            <w:rFonts w:ascii="Cambria Math" w:hAnsi="Cambria Math"/>
            <w:color w:val="000000" w:themeColor="text1"/>
            <w:sz w:val="22"/>
            <w:szCs w:val="22"/>
          </w:rPr>
          <m:t>k</m:t>
        </m:r>
        <m:r>
          <w:rPr>
            <w:rFonts w:ascii="Cambria Math" w:hAnsi="Cambria Math"/>
            <w:color w:val="000000" w:themeColor="text1"/>
            <w:sz w:val="22"/>
            <w:szCs w:val="22"/>
          </w:rPr>
          <m:t>=1,3,5...</m:t>
        </m:r>
      </m:oMath>
      <w:r w:rsidRPr="00B74938">
        <w:rPr>
          <w:color w:val="000000" w:themeColor="text1"/>
          <w:sz w:val="22"/>
          <w:szCs w:val="22"/>
        </w:rPr>
        <w:t xml:space="preserve"> It is usually a common practice to consider the fundamental components (i.e., </w:t>
      </w:r>
      <m:oMath>
        <m:sSub>
          <m:sSubPr>
            <m:ctrlPr>
              <w:rPr>
                <w:rFonts w:ascii="Cambria Math" w:hAnsi="Cambria Math"/>
                <w:i/>
                <w:color w:val="000000" w:themeColor="text1"/>
                <w:sz w:val="22"/>
                <w:szCs w:val="22"/>
              </w:rPr>
            </m:ctrlPr>
          </m:sSubPr>
          <m:e>
            <m:r>
              <m:rPr>
                <m:sty m:val="p"/>
              </m:rPr>
              <w:rPr>
                <w:rFonts w:ascii="Cambria Math" w:hAnsi="Cambria Math"/>
                <w:color w:val="000000" w:themeColor="text1"/>
                <w:sz w:val="22"/>
                <w:szCs w:val="22"/>
              </w:rPr>
              <m:t>f</m:t>
            </m:r>
            <m:ctrlPr>
              <w:rPr>
                <w:rFonts w:ascii="Cambria Math" w:hAnsi="Cambria Math"/>
                <w:color w:val="000000" w:themeColor="text1"/>
                <w:sz w:val="22"/>
                <w:szCs w:val="22"/>
              </w:rPr>
            </m:ctrlPr>
          </m:e>
          <m:sub>
            <m:r>
              <m:rPr>
                <m:sty m:val="p"/>
              </m:rPr>
              <w:rPr>
                <w:rFonts w:ascii="Cambria Math" w:hAnsi="Cambria Math"/>
                <w:color w:val="000000" w:themeColor="text1"/>
                <w:sz w:val="22"/>
                <w:szCs w:val="22"/>
              </w:rPr>
              <m:t>c</m:t>
            </m:r>
          </m:sub>
        </m:sSub>
        <m:r>
          <m:rPr>
            <m:sty m:val="p"/>
          </m:rPr>
          <w:rPr>
            <w:rFonts w:ascii="Cambria Math" w:hAnsi="Cambria Math"/>
            <w:color w:val="000000" w:themeColor="text1"/>
            <w:sz w:val="22"/>
            <w:szCs w:val="22"/>
          </w:rPr>
          <m:t>±</m:t>
        </m:r>
        <m:sSub>
          <m:sSubPr>
            <m:ctrlPr>
              <w:rPr>
                <w:rFonts w:ascii="Cambria Math" w:hAnsi="Cambria Math"/>
                <w:i/>
                <w:color w:val="000000" w:themeColor="text1"/>
                <w:sz w:val="22"/>
                <w:szCs w:val="22"/>
              </w:rPr>
            </m:ctrlPr>
          </m:sSubPr>
          <m:e>
            <m:r>
              <m:rPr>
                <m:sty m:val="p"/>
              </m:rPr>
              <w:rPr>
                <w:rFonts w:ascii="Cambria Math" w:hAnsi="Cambria Math"/>
                <w:color w:val="000000" w:themeColor="text1"/>
                <w:sz w:val="22"/>
                <w:szCs w:val="22"/>
              </w:rPr>
              <m:t>f</m:t>
            </m:r>
            <m:ctrlPr>
              <w:rPr>
                <w:rFonts w:ascii="Cambria Math" w:hAnsi="Cambria Math"/>
                <w:color w:val="000000" w:themeColor="text1"/>
                <w:sz w:val="22"/>
                <w:szCs w:val="22"/>
              </w:rPr>
            </m:ctrlPr>
          </m:e>
          <m:sub>
            <m:r>
              <m:rPr>
                <m:sty m:val="p"/>
              </m:rPr>
              <w:rPr>
                <w:rFonts w:ascii="Cambria Math" w:hAnsi="Cambria Math"/>
                <w:color w:val="000000" w:themeColor="text1"/>
                <w:sz w:val="22"/>
                <w:szCs w:val="22"/>
              </w:rPr>
              <m:t>p</m:t>
            </m:r>
          </m:sub>
        </m:sSub>
        <m:r>
          <w:rPr>
            <w:rFonts w:ascii="Cambria Math" w:hAnsi="Cambria Math"/>
            <w:color w:val="000000" w:themeColor="text1"/>
            <w:sz w:val="22"/>
            <w:szCs w:val="22"/>
          </w:rPr>
          <m:t xml:space="preserve">,k=1, </m:t>
        </m:r>
        <m:r>
          <m:rPr>
            <m:sty m:val="p"/>
          </m:rPr>
          <w:rPr>
            <w:rFonts w:ascii="Cambria Math" w:hAnsi="Cambria Math"/>
            <w:color w:val="000000" w:themeColor="text1"/>
            <w:sz w:val="22"/>
            <w:szCs w:val="22"/>
          </w:rPr>
          <m:t>∀</m:t>
        </m:r>
        <m:r>
          <w:rPr>
            <w:rFonts w:ascii="Cambria Math" w:hAnsi="Cambria Math"/>
            <w:color w:val="000000" w:themeColor="text1"/>
            <w:sz w:val="22"/>
            <w:szCs w:val="22"/>
          </w:rPr>
          <m:t>p</m:t>
        </m:r>
      </m:oMath>
      <w:r w:rsidRPr="00B74938">
        <w:rPr>
          <w:color w:val="000000" w:themeColor="text1"/>
          <w:sz w:val="22"/>
          <w:szCs w:val="22"/>
        </w:rPr>
        <w:t xml:space="preserve">) and discard other harmonics, as they account for more than </w:t>
      </w:r>
      <m:oMath>
        <m:r>
          <w:rPr>
            <w:rFonts w:ascii="Cambria Math" w:hAnsi="Cambria Math"/>
            <w:color w:val="000000" w:themeColor="text1"/>
            <w:sz w:val="22"/>
            <w:szCs w:val="22"/>
          </w:rPr>
          <m:t>80%</m:t>
        </m:r>
      </m:oMath>
      <w:r w:rsidRPr="00B74938">
        <w:rPr>
          <w:color w:val="000000" w:themeColor="text1"/>
          <w:sz w:val="22"/>
          <w:szCs w:val="22"/>
        </w:rPr>
        <w:t xml:space="preserve"> of the total power [2]. Fig.1 (a) illustrates the spectrum of the backscattered signal modulated with FSK scheme. For the i-th device, its encoded binary data is modulated onto the carrier wave and thus creates a double-sideband signal, with frequencies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f</m:t>
            </m:r>
          </m:e>
          <m:sub>
            <m:r>
              <w:rPr>
                <w:rFonts w:ascii="Cambria Math" w:hAnsi="Cambria Math"/>
                <w:color w:val="000000" w:themeColor="text1"/>
                <w:sz w:val="22"/>
                <w:szCs w:val="22"/>
              </w:rPr>
              <m:t>c</m:t>
            </m:r>
          </m:sub>
        </m:sSub>
        <m:r>
          <m:rPr>
            <m:sty m:val="p"/>
          </m:rPr>
          <w:rPr>
            <w:rFonts w:ascii="Cambria Math" w:hAnsi="Cambria Math"/>
            <w:color w:val="000000" w:themeColor="text1"/>
            <w:sz w:val="22"/>
            <w:szCs w:val="22"/>
          </w:rPr>
          <m:t>±</m:t>
        </m:r>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f</m:t>
            </m:r>
            <m:ctrlPr>
              <w:rPr>
                <w:rFonts w:ascii="Cambria Math" w:hAnsi="Cambria Math"/>
                <w:color w:val="000000" w:themeColor="text1"/>
                <w:sz w:val="22"/>
                <w:szCs w:val="22"/>
              </w:rPr>
            </m:ctrlPr>
          </m:e>
          <m:sub>
            <m:r>
              <w:rPr>
                <w:rFonts w:ascii="Cambria Math" w:hAnsi="Cambria Math"/>
                <w:color w:val="000000" w:themeColor="text1"/>
                <w:sz w:val="22"/>
                <w:szCs w:val="22"/>
              </w:rPr>
              <m:t>1,2</m:t>
            </m:r>
          </m:sub>
          <m:sup>
            <m:d>
              <m:dPr>
                <m:ctrlPr>
                  <w:rPr>
                    <w:rFonts w:ascii="Cambria Math" w:hAnsi="Cambria Math"/>
                    <w:i/>
                    <w:color w:val="000000" w:themeColor="text1"/>
                    <w:sz w:val="22"/>
                    <w:szCs w:val="22"/>
                  </w:rPr>
                </m:ctrlPr>
              </m:dPr>
              <m:e>
                <m:r>
                  <w:rPr>
                    <w:rFonts w:ascii="Cambria Math" w:hAnsi="Cambria Math"/>
                    <w:color w:val="000000" w:themeColor="text1"/>
                    <w:sz w:val="22"/>
                    <w:szCs w:val="22"/>
                  </w:rPr>
                  <m:t>i</m:t>
                </m:r>
              </m:e>
            </m:d>
          </m:sup>
        </m:sSubSup>
      </m:oMath>
      <w:r w:rsidRPr="00B74938">
        <w:rPr>
          <w:color w:val="000000" w:themeColor="text1"/>
          <w:sz w:val="22"/>
          <w:szCs w:val="22"/>
        </w:rPr>
        <w:t xml:space="preserve">. </w:t>
      </w:r>
    </w:p>
    <w:p w14:paraId="19464C53" w14:textId="3C2E5013" w:rsidR="000415A1" w:rsidRPr="00B74938" w:rsidRDefault="000415A1" w:rsidP="00E645E5">
      <w:pPr>
        <w:spacing w:after="240"/>
        <w:jc w:val="both"/>
        <w:rPr>
          <w:color w:val="000000" w:themeColor="text1"/>
          <w:sz w:val="22"/>
          <w:szCs w:val="22"/>
        </w:rPr>
      </w:pPr>
      <w:r w:rsidRPr="00B74938">
        <w:rPr>
          <w:color w:val="000000" w:themeColor="text1"/>
          <w:sz w:val="22"/>
          <w:szCs w:val="22"/>
        </w:rPr>
        <w:t>FSK modulation demonstrates the following features</w:t>
      </w:r>
      <w:r w:rsidR="00AF1377" w:rsidRPr="00B74938">
        <w:rPr>
          <w:color w:val="000000" w:themeColor="text1"/>
          <w:sz w:val="22"/>
          <w:szCs w:val="22"/>
        </w:rPr>
        <w:t>:</w:t>
      </w:r>
    </w:p>
    <w:p w14:paraId="38EADB47" w14:textId="77777777" w:rsidR="000415A1" w:rsidRPr="00B74938" w:rsidRDefault="000415A1" w:rsidP="00E645E5">
      <w:pPr>
        <w:pStyle w:val="ListParagraph"/>
        <w:numPr>
          <w:ilvl w:val="0"/>
          <w:numId w:val="40"/>
        </w:numPr>
        <w:spacing w:after="240" w:line="259" w:lineRule="auto"/>
        <w:ind w:firstLineChars="0"/>
        <w:contextualSpacing/>
        <w:jc w:val="both"/>
        <w:rPr>
          <w:color w:val="000000" w:themeColor="text1"/>
          <w:sz w:val="22"/>
          <w:szCs w:val="22"/>
        </w:rPr>
      </w:pPr>
      <w:r w:rsidRPr="00B74938">
        <w:rPr>
          <w:color w:val="000000" w:themeColor="text1"/>
          <w:sz w:val="22"/>
          <w:szCs w:val="22"/>
        </w:rPr>
        <w:t xml:space="preserve">Avoidance of the direct-link interference – Since the FSK modulated signals have their frequency shifted accordingly, the direct-link interference which exists in the central frequency would not affect the detection of backscattered signal. </w:t>
      </w:r>
    </w:p>
    <w:p w14:paraId="24EB0571" w14:textId="77777777" w:rsidR="000415A1" w:rsidRPr="00B74938" w:rsidRDefault="000415A1" w:rsidP="00E645E5">
      <w:pPr>
        <w:pStyle w:val="ListParagraph"/>
        <w:numPr>
          <w:ilvl w:val="0"/>
          <w:numId w:val="40"/>
        </w:numPr>
        <w:spacing w:after="240" w:line="259" w:lineRule="auto"/>
        <w:ind w:firstLineChars="0"/>
        <w:contextualSpacing/>
        <w:jc w:val="both"/>
        <w:rPr>
          <w:color w:val="000000" w:themeColor="text1"/>
          <w:sz w:val="22"/>
          <w:szCs w:val="22"/>
        </w:rPr>
      </w:pPr>
      <w:r w:rsidRPr="00B74938">
        <w:rPr>
          <w:color w:val="000000" w:themeColor="text1"/>
          <w:sz w:val="22"/>
          <w:szCs w:val="22"/>
        </w:rPr>
        <w:t xml:space="preserve">Increase of bandwidth usage – As illustrated in Fig.1 (a). the bandwidth which is used for FSK modulation in a single device is at least four times larger than that required by OOK scheme. </w:t>
      </w:r>
    </w:p>
    <w:p w14:paraId="673C80F0" w14:textId="2622F37C" w:rsidR="000415A1" w:rsidRPr="00B74938" w:rsidRDefault="000415A1" w:rsidP="00E645E5">
      <w:pPr>
        <w:pStyle w:val="ListParagraph"/>
        <w:numPr>
          <w:ilvl w:val="0"/>
          <w:numId w:val="40"/>
        </w:numPr>
        <w:spacing w:after="240" w:line="259" w:lineRule="auto"/>
        <w:ind w:firstLineChars="0"/>
        <w:contextualSpacing/>
        <w:jc w:val="both"/>
        <w:rPr>
          <w:color w:val="000000" w:themeColor="text1"/>
          <w:sz w:val="22"/>
          <w:szCs w:val="22"/>
        </w:rPr>
      </w:pPr>
      <w:r w:rsidRPr="00B74938">
        <w:rPr>
          <w:color w:val="000000" w:themeColor="text1"/>
          <w:sz w:val="22"/>
          <w:szCs w:val="22"/>
        </w:rPr>
        <w:t xml:space="preserve">Increase of </w:t>
      </w:r>
      <w:r w:rsidR="000741D2" w:rsidRPr="00B74938">
        <w:rPr>
          <w:color w:val="000000" w:themeColor="text1"/>
          <w:sz w:val="22"/>
          <w:szCs w:val="22"/>
          <w:lang w:val="en-US"/>
        </w:rPr>
        <w:t>the receiver</w:t>
      </w:r>
      <w:r w:rsidR="000741D2" w:rsidRPr="00B74938">
        <w:rPr>
          <w:color w:val="000000" w:themeColor="text1"/>
          <w:sz w:val="22"/>
          <w:szCs w:val="22"/>
        </w:rPr>
        <w:t xml:space="preserve"> </w:t>
      </w:r>
      <w:r w:rsidRPr="00B74938">
        <w:rPr>
          <w:color w:val="000000" w:themeColor="text1"/>
          <w:sz w:val="22"/>
          <w:szCs w:val="22"/>
        </w:rPr>
        <w:t xml:space="preserve">complexity – the </w:t>
      </w:r>
      <w:r w:rsidR="000741D2" w:rsidRPr="00B74938">
        <w:rPr>
          <w:color w:val="000000" w:themeColor="text1"/>
          <w:sz w:val="22"/>
          <w:szCs w:val="22"/>
          <w:lang w:val="en-US"/>
        </w:rPr>
        <w:t>receiver</w:t>
      </w:r>
      <w:r w:rsidR="000741D2" w:rsidRPr="00B74938">
        <w:rPr>
          <w:color w:val="000000" w:themeColor="text1"/>
          <w:sz w:val="22"/>
          <w:szCs w:val="22"/>
        </w:rPr>
        <w:t xml:space="preserve"> </w:t>
      </w:r>
      <w:r w:rsidRPr="00B74938">
        <w:rPr>
          <w:color w:val="000000" w:themeColor="text1"/>
          <w:sz w:val="22"/>
          <w:szCs w:val="22"/>
        </w:rPr>
        <w:t>needs to be designed accordingly in order to detect the signal by exploiting on both side bands [3], otherwise, a 3 dB performance loss will be incurred by the</w:t>
      </w:r>
      <w:r w:rsidR="00F423C1" w:rsidRPr="00B74938">
        <w:rPr>
          <w:color w:val="000000" w:themeColor="text1"/>
          <w:sz w:val="22"/>
          <w:szCs w:val="22"/>
          <w:lang w:val="en-US"/>
        </w:rPr>
        <w:t xml:space="preserve"> receiver</w:t>
      </w:r>
      <w:r w:rsidR="005E2ECE" w:rsidRPr="00B74938">
        <w:rPr>
          <w:color w:val="000000" w:themeColor="text1"/>
          <w:sz w:val="22"/>
          <w:szCs w:val="22"/>
          <w:lang w:val="en-US"/>
        </w:rPr>
        <w:t xml:space="preserve"> of</w:t>
      </w:r>
      <w:r w:rsidRPr="00B74938">
        <w:rPr>
          <w:color w:val="000000" w:themeColor="text1"/>
          <w:sz w:val="22"/>
          <w:szCs w:val="22"/>
        </w:rPr>
        <w:t xml:space="preserve"> </w:t>
      </w:r>
      <w:r w:rsidR="00F423C1" w:rsidRPr="00B74938">
        <w:rPr>
          <w:color w:val="000000" w:themeColor="text1"/>
          <w:sz w:val="22"/>
          <w:szCs w:val="22"/>
          <w:lang w:val="en-US"/>
        </w:rPr>
        <w:t>backscattering signal</w:t>
      </w:r>
      <w:r w:rsidR="00F423C1" w:rsidRPr="00B74938">
        <w:rPr>
          <w:color w:val="000000" w:themeColor="text1"/>
          <w:sz w:val="22"/>
          <w:szCs w:val="22"/>
        </w:rPr>
        <w:t xml:space="preserve"> </w:t>
      </w:r>
      <w:r w:rsidRPr="00B74938">
        <w:rPr>
          <w:color w:val="000000" w:themeColor="text1"/>
          <w:sz w:val="22"/>
          <w:szCs w:val="22"/>
        </w:rPr>
        <w:t>with its structure being remained the same as the conventional structure (not exploiting double sidebands signal)</w:t>
      </w:r>
    </w:p>
    <w:p w14:paraId="758AF74C" w14:textId="77777777" w:rsidR="000415A1" w:rsidRPr="00B74938" w:rsidRDefault="000415A1" w:rsidP="00E645E5">
      <w:pPr>
        <w:spacing w:after="240"/>
        <w:jc w:val="center"/>
        <w:rPr>
          <w:color w:val="000000" w:themeColor="text1"/>
          <w:sz w:val="22"/>
          <w:szCs w:val="22"/>
        </w:rPr>
      </w:pPr>
    </w:p>
    <w:p w14:paraId="6F3E0988" w14:textId="77777777" w:rsidR="000415A1" w:rsidRPr="00B74938" w:rsidRDefault="000415A1" w:rsidP="00E645E5">
      <w:pPr>
        <w:spacing w:after="240"/>
        <w:jc w:val="center"/>
        <w:rPr>
          <w:color w:val="000000" w:themeColor="text1"/>
          <w:sz w:val="22"/>
          <w:szCs w:val="22"/>
        </w:rPr>
      </w:pPr>
      <w:r w:rsidRPr="00B74938">
        <w:rPr>
          <w:noProof/>
          <w:color w:val="000000" w:themeColor="text1"/>
          <w:sz w:val="22"/>
          <w:szCs w:val="22"/>
        </w:rPr>
        <w:lastRenderedPageBreak/>
        <w:drawing>
          <wp:inline distT="0" distB="0" distL="0" distR="0" wp14:anchorId="0801D8D8" wp14:editId="49E87B42">
            <wp:extent cx="3106637" cy="25800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16827" cy="2588492"/>
                    </a:xfrm>
                    <a:prstGeom prst="rect">
                      <a:avLst/>
                    </a:prstGeom>
                  </pic:spPr>
                </pic:pic>
              </a:graphicData>
            </a:graphic>
          </wp:inline>
        </w:drawing>
      </w:r>
    </w:p>
    <w:p w14:paraId="3A00880A" w14:textId="77777777" w:rsidR="000415A1" w:rsidRPr="00B74938" w:rsidRDefault="000415A1" w:rsidP="00E645E5">
      <w:pPr>
        <w:spacing w:after="240"/>
        <w:jc w:val="center"/>
        <w:rPr>
          <w:color w:val="000000" w:themeColor="text1"/>
          <w:sz w:val="22"/>
          <w:szCs w:val="22"/>
        </w:rPr>
      </w:pPr>
      <w:r w:rsidRPr="00B74938">
        <w:rPr>
          <w:color w:val="000000" w:themeColor="text1"/>
          <w:sz w:val="22"/>
          <w:szCs w:val="22"/>
        </w:rPr>
        <w:t>Fig. 1. Complex baseband spectrum for FSK and OOFSK schemes.</w:t>
      </w:r>
    </w:p>
    <w:p w14:paraId="416FB52F" w14:textId="2C764CB5" w:rsidR="000415A1" w:rsidRPr="00B74938" w:rsidRDefault="003E692C" w:rsidP="00E645E5">
      <w:pPr>
        <w:spacing w:after="240"/>
        <w:jc w:val="both"/>
        <w:rPr>
          <w:color w:val="000000" w:themeColor="text1"/>
          <w:sz w:val="22"/>
          <w:szCs w:val="22"/>
        </w:rPr>
      </w:pPr>
      <w:r w:rsidRPr="00B74938">
        <w:rPr>
          <w:color w:val="000000" w:themeColor="text1"/>
          <w:sz w:val="22"/>
          <w:szCs w:val="22"/>
        </w:rPr>
        <w:t>An</w:t>
      </w:r>
      <w:r w:rsidR="00D229DB" w:rsidRPr="00B74938">
        <w:rPr>
          <w:color w:val="000000" w:themeColor="text1"/>
          <w:sz w:val="22"/>
          <w:szCs w:val="22"/>
        </w:rPr>
        <w:t xml:space="preserve"> alternative </w:t>
      </w:r>
      <w:r w:rsidR="0061521A" w:rsidRPr="00B74938">
        <w:rPr>
          <w:color w:val="000000" w:themeColor="text1"/>
          <w:sz w:val="22"/>
          <w:szCs w:val="22"/>
        </w:rPr>
        <w:t xml:space="preserve">modulation </w:t>
      </w:r>
      <w:r w:rsidR="00563DC0" w:rsidRPr="00B74938">
        <w:rPr>
          <w:color w:val="000000" w:themeColor="text1"/>
          <w:sz w:val="22"/>
          <w:szCs w:val="22"/>
        </w:rPr>
        <w:t xml:space="preserve">scheme </w:t>
      </w:r>
      <w:r w:rsidR="000415A1" w:rsidRPr="00B74938">
        <w:rPr>
          <w:color w:val="000000" w:themeColor="text1"/>
          <w:sz w:val="22"/>
          <w:szCs w:val="22"/>
        </w:rPr>
        <w:t xml:space="preserve">is to combine both schemes and thus form a so-called OOFSK scheme. Basically, the idea is to let each device utilize FSK scheme to modulate a single binary state, e.g., ‘0’ or ‘1’ and utilize OOK scheme to modulate another binary state. By such means, the bandwidth usage is halved compared to the FSK and the direct-link interference is managed. This may require a modified design of the device IC. An example is illustrated in Fig. 2 (c) where the FSK modulation is realized by switching between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Z</m:t>
            </m:r>
          </m:e>
          <m:sub>
            <m:r>
              <w:rPr>
                <w:rFonts w:ascii="Cambria Math" w:hAnsi="Cambria Math"/>
                <w:color w:val="000000" w:themeColor="text1"/>
                <w:sz w:val="22"/>
                <w:szCs w:val="22"/>
              </w:rPr>
              <m:t>1</m:t>
            </m:r>
          </m:sub>
        </m:sSub>
      </m:oMath>
      <w:r w:rsidR="000415A1" w:rsidRPr="00B74938">
        <w:rPr>
          <w:color w:val="000000" w:themeColor="text1"/>
          <w:sz w:val="22"/>
          <w:szCs w:val="22"/>
        </w:rPr>
        <w:t xml:space="preserve"> and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Z</m:t>
            </m:r>
          </m:e>
          <m:sub>
            <m:r>
              <w:rPr>
                <w:rFonts w:ascii="Cambria Math" w:hAnsi="Cambria Math"/>
                <w:color w:val="000000" w:themeColor="text1"/>
                <w:sz w:val="22"/>
                <w:szCs w:val="22"/>
              </w:rPr>
              <m:t>2</m:t>
            </m:r>
          </m:sub>
        </m:sSub>
      </m:oMath>
      <w:r w:rsidR="000415A1" w:rsidRPr="00B74938">
        <w:rPr>
          <w:color w:val="000000" w:themeColor="text1"/>
          <w:sz w:val="22"/>
          <w:szCs w:val="22"/>
        </w:rPr>
        <w:t xml:space="preserve">; the OOK modulation is realized through the ‘perfect impedance matching’ state. </w:t>
      </w:r>
    </w:p>
    <w:p w14:paraId="7586A5D6" w14:textId="5169796B" w:rsidR="000415A1" w:rsidRPr="00B74938" w:rsidRDefault="000415A1" w:rsidP="00E645E5">
      <w:pPr>
        <w:spacing w:after="240"/>
        <w:jc w:val="both"/>
        <w:rPr>
          <w:color w:val="000000" w:themeColor="text1"/>
          <w:sz w:val="22"/>
          <w:szCs w:val="22"/>
        </w:rPr>
      </w:pPr>
      <w:r w:rsidRPr="00B74938">
        <w:rPr>
          <w:color w:val="000000" w:themeColor="text1"/>
          <w:sz w:val="22"/>
          <w:szCs w:val="22"/>
        </w:rPr>
        <w:t xml:space="preserve">Similar scheme can be achieved alternatively by removing the load impedance </w:t>
      </w:r>
      <m:oMath>
        <m:sSubSup>
          <m:sSubSupPr>
            <m:ctrlPr>
              <w:rPr>
                <w:rFonts w:ascii="Cambria Math" w:hAnsi="Cambria Math"/>
                <w:i/>
                <w:color w:val="000000" w:themeColor="text1"/>
                <w:sz w:val="22"/>
                <w:szCs w:val="22"/>
              </w:rPr>
            </m:ctrlPr>
          </m:sSubSupPr>
          <m:e>
            <m:r>
              <m:rPr>
                <m:sty m:val="p"/>
              </m:rPr>
              <w:rPr>
                <w:rFonts w:ascii="Cambria Math" w:hAnsi="Cambria Math"/>
                <w:color w:val="000000" w:themeColor="text1"/>
                <w:sz w:val="22"/>
                <w:szCs w:val="22"/>
              </w:rPr>
              <m:t>Z</m:t>
            </m:r>
            <m:ctrlPr>
              <w:rPr>
                <w:rFonts w:ascii="Cambria Math" w:hAnsi="Cambria Math"/>
                <w:color w:val="000000" w:themeColor="text1"/>
                <w:sz w:val="22"/>
                <w:szCs w:val="22"/>
              </w:rPr>
            </m:ctrlPr>
          </m:e>
          <m:sub>
            <m:r>
              <m:rPr>
                <m:sty m:val="p"/>
              </m:rPr>
              <w:rPr>
                <w:rFonts w:ascii="Cambria Math" w:hAnsi="Cambria Math"/>
                <w:color w:val="000000" w:themeColor="text1"/>
                <w:sz w:val="22"/>
                <w:szCs w:val="22"/>
              </w:rPr>
              <m:t>ant</m:t>
            </m:r>
          </m:sub>
          <m:sup>
            <m:r>
              <w:rPr>
                <w:rFonts w:ascii="Cambria Math" w:hAnsi="Cambria Math"/>
                <w:color w:val="000000" w:themeColor="text1"/>
                <w:sz w:val="22"/>
                <w:szCs w:val="22"/>
              </w:rPr>
              <m:t>*</m:t>
            </m:r>
          </m:sup>
        </m:sSubSup>
      </m:oMath>
      <w:r w:rsidRPr="00B74938">
        <w:rPr>
          <w:color w:val="000000" w:themeColor="text1"/>
          <w:sz w:val="22"/>
          <w:szCs w:val="22"/>
        </w:rPr>
        <w:t xml:space="preserve">; apart from the FSK modulation for single binary state, the device also keeps the IC switch ‘resting’ at one of the impedances and result in constant reflection. Note that Fig.1. (b) is for illustration purpose while there are other FSK-related approaches to achieve good performances [4,5] </w:t>
      </w:r>
    </w:p>
    <w:p w14:paraId="4994F3CF" w14:textId="77777777" w:rsidR="000415A1" w:rsidRPr="00B74938" w:rsidRDefault="000415A1" w:rsidP="00E645E5">
      <w:pPr>
        <w:spacing w:after="240"/>
        <w:jc w:val="center"/>
        <w:rPr>
          <w:color w:val="000000" w:themeColor="text1"/>
          <w:sz w:val="22"/>
          <w:szCs w:val="22"/>
        </w:rPr>
      </w:pPr>
      <w:r w:rsidRPr="00B74938">
        <w:rPr>
          <w:noProof/>
          <w:color w:val="000000" w:themeColor="text1"/>
          <w:sz w:val="22"/>
          <w:szCs w:val="22"/>
        </w:rPr>
        <w:drawing>
          <wp:inline distT="0" distB="0" distL="0" distR="0" wp14:anchorId="76CD73EE" wp14:editId="42E57350">
            <wp:extent cx="5731510" cy="136398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363980"/>
                    </a:xfrm>
                    <a:prstGeom prst="rect">
                      <a:avLst/>
                    </a:prstGeom>
                  </pic:spPr>
                </pic:pic>
              </a:graphicData>
            </a:graphic>
          </wp:inline>
        </w:drawing>
      </w:r>
    </w:p>
    <w:p w14:paraId="725A29C8" w14:textId="3CC956F5" w:rsidR="000415A1" w:rsidRPr="00B74938" w:rsidRDefault="000415A1" w:rsidP="00E645E5">
      <w:pPr>
        <w:spacing w:after="240"/>
        <w:jc w:val="center"/>
        <w:rPr>
          <w:color w:val="000000" w:themeColor="text1"/>
          <w:sz w:val="22"/>
          <w:szCs w:val="22"/>
        </w:rPr>
      </w:pPr>
      <w:r w:rsidRPr="00B74938">
        <w:rPr>
          <w:color w:val="000000" w:themeColor="text1"/>
          <w:sz w:val="22"/>
          <w:szCs w:val="22"/>
        </w:rPr>
        <w:t>Fig. 2. Block diagrams of different modulation schemes</w:t>
      </w:r>
      <w:r w:rsidR="00AA785B" w:rsidRPr="00B74938">
        <w:rPr>
          <w:color w:val="000000" w:themeColor="text1"/>
          <w:sz w:val="22"/>
          <w:szCs w:val="22"/>
        </w:rPr>
        <w:t xml:space="preserve"> for backscattering</w:t>
      </w:r>
      <w:r w:rsidR="00B86F26" w:rsidRPr="00B74938">
        <w:rPr>
          <w:color w:val="000000" w:themeColor="text1"/>
          <w:sz w:val="22"/>
          <w:szCs w:val="22"/>
        </w:rPr>
        <w:t xml:space="preserve"> communication</w:t>
      </w:r>
    </w:p>
    <w:p w14:paraId="588E08DA" w14:textId="2C57A890" w:rsidR="00CF2ECB" w:rsidRDefault="00CF2ECB" w:rsidP="00BC5BEF">
      <w:pPr>
        <w:spacing w:afterLines="50" w:after="156"/>
        <w:jc w:val="both"/>
        <w:rPr>
          <w:b/>
          <w:bCs/>
          <w:sz w:val="22"/>
          <w:szCs w:val="22"/>
          <w:lang w:val="en-US"/>
        </w:rPr>
      </w:pPr>
    </w:p>
    <w:p w14:paraId="59BE2C22" w14:textId="77777777" w:rsidR="00B9041A" w:rsidRPr="00B9041A" w:rsidRDefault="00B9041A" w:rsidP="00BC5BEF">
      <w:pPr>
        <w:spacing w:afterLines="50" w:after="156"/>
        <w:jc w:val="both"/>
        <w:rPr>
          <w:b/>
          <w:bCs/>
          <w:sz w:val="22"/>
          <w:szCs w:val="22"/>
        </w:rPr>
      </w:pPr>
    </w:p>
    <w:p w14:paraId="2E32351F" w14:textId="521A9AB0" w:rsidR="00167933" w:rsidRDefault="00167933" w:rsidP="0016793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 xml:space="preserve">Coding </w:t>
      </w:r>
    </w:p>
    <w:p w14:paraId="4BACBECA" w14:textId="00C02494" w:rsidR="00046413" w:rsidRPr="00B74938" w:rsidRDefault="003D3AC2" w:rsidP="00150A99">
      <w:pPr>
        <w:spacing w:after="240"/>
        <w:jc w:val="both"/>
        <w:rPr>
          <w:sz w:val="22"/>
          <w:szCs w:val="22"/>
          <w:lang w:eastAsia="ja-JP"/>
        </w:rPr>
      </w:pPr>
      <w:r w:rsidRPr="00B74938">
        <w:rPr>
          <w:sz w:val="22"/>
          <w:szCs w:val="22"/>
          <w:lang w:eastAsia="ja-JP"/>
        </w:rPr>
        <w:t xml:space="preserve">For coding, the study should consider </w:t>
      </w:r>
      <w:r w:rsidR="00E37011" w:rsidRPr="00B74938">
        <w:rPr>
          <w:sz w:val="22"/>
          <w:szCs w:val="22"/>
          <w:lang w:eastAsia="ja-JP"/>
        </w:rPr>
        <w:t xml:space="preserve">coding </w:t>
      </w:r>
      <w:proofErr w:type="gramStart"/>
      <w:r w:rsidR="00F11EA8" w:rsidRPr="00B74938">
        <w:rPr>
          <w:sz w:val="22"/>
          <w:szCs w:val="22"/>
          <w:lang w:eastAsia="ja-JP"/>
        </w:rPr>
        <w:t xml:space="preserve">including </w:t>
      </w:r>
      <w:r w:rsidRPr="00B74938">
        <w:rPr>
          <w:sz w:val="22"/>
          <w:szCs w:val="22"/>
          <w:lang w:eastAsia="ja-JP"/>
        </w:rPr>
        <w:t xml:space="preserve"> line</w:t>
      </w:r>
      <w:proofErr w:type="gramEnd"/>
      <w:r w:rsidRPr="00B74938">
        <w:rPr>
          <w:sz w:val="22"/>
          <w:szCs w:val="22"/>
          <w:lang w:eastAsia="ja-JP"/>
        </w:rPr>
        <w:t xml:space="preserve"> coding</w:t>
      </w:r>
      <w:r w:rsidR="00046413" w:rsidRPr="00B74938">
        <w:rPr>
          <w:sz w:val="22"/>
          <w:szCs w:val="22"/>
          <w:lang w:eastAsia="ja-JP"/>
        </w:rPr>
        <w:t>, error detection coding</w:t>
      </w:r>
      <w:r w:rsidRPr="00B74938">
        <w:rPr>
          <w:sz w:val="22"/>
          <w:szCs w:val="22"/>
          <w:lang w:eastAsia="ja-JP"/>
        </w:rPr>
        <w:t xml:space="preserve"> and </w:t>
      </w:r>
      <w:r w:rsidR="00046413" w:rsidRPr="00B74938">
        <w:rPr>
          <w:sz w:val="22"/>
          <w:szCs w:val="22"/>
          <w:lang w:eastAsia="ja-JP"/>
        </w:rPr>
        <w:t>forward error correction</w:t>
      </w:r>
      <w:r w:rsidRPr="00B74938">
        <w:rPr>
          <w:sz w:val="22"/>
          <w:szCs w:val="22"/>
          <w:lang w:eastAsia="ja-JP"/>
        </w:rPr>
        <w:t xml:space="preserve"> coding for the channel</w:t>
      </w:r>
      <w:r w:rsidR="006177C8" w:rsidRPr="00B74938">
        <w:rPr>
          <w:sz w:val="22"/>
          <w:szCs w:val="22"/>
          <w:lang w:eastAsia="ja-JP"/>
        </w:rPr>
        <w:t xml:space="preserve"> that allow for low-power low-complexity circuitry</w:t>
      </w:r>
      <w:r w:rsidRPr="00B74938">
        <w:rPr>
          <w:sz w:val="22"/>
          <w:szCs w:val="22"/>
          <w:lang w:eastAsia="ja-JP"/>
        </w:rPr>
        <w:t>.</w:t>
      </w:r>
      <w:r w:rsidR="005D33E0" w:rsidRPr="00B74938">
        <w:rPr>
          <w:sz w:val="22"/>
          <w:szCs w:val="22"/>
          <w:lang w:eastAsia="ja-JP"/>
        </w:rPr>
        <w:t xml:space="preserve"> Line codin</w:t>
      </w:r>
      <w:r w:rsidR="0089184E" w:rsidRPr="00B74938">
        <w:rPr>
          <w:sz w:val="22"/>
          <w:szCs w:val="22"/>
          <w:lang w:eastAsia="ja-JP"/>
        </w:rPr>
        <w:t>g may be necessary to allow for synchronisation and /</w:t>
      </w:r>
      <w:r w:rsidR="001A3C90" w:rsidRPr="00B74938">
        <w:rPr>
          <w:sz w:val="22"/>
          <w:szCs w:val="22"/>
          <w:lang w:eastAsia="ja-JP"/>
        </w:rPr>
        <w:t xml:space="preserve"> </w:t>
      </w:r>
      <w:r w:rsidR="0089184E" w:rsidRPr="00B74938">
        <w:rPr>
          <w:sz w:val="22"/>
          <w:szCs w:val="22"/>
          <w:lang w:eastAsia="ja-JP"/>
        </w:rPr>
        <w:t xml:space="preserve">or to control the spectrum of the Ambient IoT signal. </w:t>
      </w:r>
      <w:r w:rsidR="00E873E7" w:rsidRPr="00B74938">
        <w:rPr>
          <w:sz w:val="22"/>
          <w:szCs w:val="22"/>
          <w:lang w:eastAsia="ja-JP"/>
        </w:rPr>
        <w:t>Manchester coding is an example of line coding</w:t>
      </w:r>
      <w:r w:rsidR="00DC3207" w:rsidRPr="00B74938">
        <w:rPr>
          <w:sz w:val="22"/>
          <w:szCs w:val="22"/>
          <w:lang w:eastAsia="ja-JP"/>
        </w:rPr>
        <w:t>.</w:t>
      </w:r>
      <w:r w:rsidR="00BF25B4" w:rsidRPr="00B74938">
        <w:rPr>
          <w:sz w:val="22"/>
          <w:szCs w:val="22"/>
          <w:lang w:eastAsia="ja-JP"/>
        </w:rPr>
        <w:t xml:space="preserve"> </w:t>
      </w:r>
      <w:r w:rsidR="00046413" w:rsidRPr="00B74938">
        <w:rPr>
          <w:sz w:val="22"/>
          <w:szCs w:val="22"/>
          <w:lang w:eastAsia="ja-JP"/>
        </w:rPr>
        <w:t>Error detection coding</w:t>
      </w:r>
      <w:r w:rsidR="00AE3117" w:rsidRPr="00B74938">
        <w:rPr>
          <w:sz w:val="22"/>
          <w:szCs w:val="22"/>
          <w:lang w:eastAsia="ja-JP"/>
        </w:rPr>
        <w:t xml:space="preserve"> is important for ensuring communication reliability.</w:t>
      </w:r>
      <w:r w:rsidR="002E0BB0" w:rsidRPr="00B74938">
        <w:rPr>
          <w:sz w:val="22"/>
          <w:szCs w:val="22"/>
          <w:lang w:eastAsia="ja-JP"/>
        </w:rPr>
        <w:t xml:space="preserve"> It is assumed that </w:t>
      </w:r>
      <w:r w:rsidR="00817CA4" w:rsidRPr="00B74938">
        <w:rPr>
          <w:sz w:val="22"/>
          <w:szCs w:val="22"/>
          <w:lang w:eastAsia="ja-JP"/>
        </w:rPr>
        <w:t xml:space="preserve">CRC checks would be used for error detection coding. The processing requirements </w:t>
      </w:r>
      <w:r w:rsidR="00327488" w:rsidRPr="00B74938">
        <w:rPr>
          <w:sz w:val="22"/>
          <w:szCs w:val="22"/>
          <w:lang w:eastAsia="ja-JP"/>
        </w:rPr>
        <w:t xml:space="preserve">and power consumption </w:t>
      </w:r>
      <w:r w:rsidR="00817CA4" w:rsidRPr="00B74938">
        <w:rPr>
          <w:sz w:val="22"/>
          <w:szCs w:val="22"/>
          <w:lang w:eastAsia="ja-JP"/>
        </w:rPr>
        <w:t xml:space="preserve">for a CRC decoding / encoding operation are considered minimal. </w:t>
      </w:r>
      <w:r w:rsidR="00AE3117" w:rsidRPr="00B74938">
        <w:rPr>
          <w:sz w:val="22"/>
          <w:szCs w:val="22"/>
          <w:lang w:eastAsia="ja-JP"/>
        </w:rPr>
        <w:t xml:space="preserve"> </w:t>
      </w:r>
    </w:p>
    <w:p w14:paraId="1A269C53" w14:textId="77777777" w:rsidR="000536C3" w:rsidRPr="00B74938" w:rsidRDefault="00DC3207" w:rsidP="00B74938">
      <w:pPr>
        <w:spacing w:after="240"/>
        <w:jc w:val="both"/>
        <w:rPr>
          <w:sz w:val="22"/>
          <w:szCs w:val="22"/>
          <w:lang w:eastAsia="ja-JP"/>
        </w:rPr>
      </w:pPr>
      <w:r w:rsidRPr="00B74938">
        <w:rPr>
          <w:sz w:val="22"/>
          <w:szCs w:val="22"/>
          <w:lang w:eastAsia="ja-JP"/>
        </w:rPr>
        <w:t xml:space="preserve">Given the challenging link budget of Ambient IoT, channel coding will be important to </w:t>
      </w:r>
      <w:r w:rsidR="00B561FF" w:rsidRPr="00B74938">
        <w:rPr>
          <w:sz w:val="22"/>
          <w:szCs w:val="22"/>
          <w:lang w:eastAsia="ja-JP"/>
        </w:rPr>
        <w:t xml:space="preserve">improve the link budget. </w:t>
      </w:r>
      <w:r w:rsidR="00AB0535" w:rsidRPr="00B74938">
        <w:rPr>
          <w:sz w:val="22"/>
          <w:szCs w:val="22"/>
          <w:lang w:eastAsia="ja-JP"/>
        </w:rPr>
        <w:t xml:space="preserve">The channel coding scheme needs to be compatible with the </w:t>
      </w:r>
      <w:r w:rsidR="00B561FF" w:rsidRPr="00B74938">
        <w:rPr>
          <w:sz w:val="22"/>
          <w:szCs w:val="22"/>
          <w:lang w:eastAsia="ja-JP"/>
        </w:rPr>
        <w:t>complexity and power consumption limitations of the device</w:t>
      </w:r>
      <w:r w:rsidR="005813A5" w:rsidRPr="00B74938">
        <w:rPr>
          <w:sz w:val="22"/>
          <w:szCs w:val="22"/>
          <w:lang w:eastAsia="ja-JP"/>
        </w:rPr>
        <w:t xml:space="preserve">. The processing requirements for </w:t>
      </w:r>
      <w:r w:rsidR="000D6E8E" w:rsidRPr="00B74938">
        <w:rPr>
          <w:sz w:val="22"/>
          <w:szCs w:val="22"/>
          <w:lang w:eastAsia="ja-JP"/>
        </w:rPr>
        <w:t xml:space="preserve">encoding and decoding the channel code may be different. Hence, the channel coding scheme used in the UL may be different to the channel </w:t>
      </w:r>
      <w:r w:rsidR="00650946" w:rsidRPr="00B74938">
        <w:rPr>
          <w:sz w:val="22"/>
          <w:szCs w:val="22"/>
          <w:lang w:eastAsia="ja-JP"/>
        </w:rPr>
        <w:t>coding scheme in the DL</w:t>
      </w:r>
      <w:r w:rsidR="00A66E5C" w:rsidRPr="00B74938">
        <w:rPr>
          <w:sz w:val="22"/>
          <w:szCs w:val="22"/>
          <w:lang w:eastAsia="ja-JP"/>
        </w:rPr>
        <w:t xml:space="preserve">. </w:t>
      </w:r>
    </w:p>
    <w:p w14:paraId="0F04BFDD" w14:textId="30EE6EED" w:rsidR="00DC3207" w:rsidRPr="00B74938" w:rsidRDefault="008F6FBB" w:rsidP="00B74938">
      <w:pPr>
        <w:spacing w:after="240"/>
        <w:jc w:val="both"/>
        <w:rPr>
          <w:sz w:val="22"/>
          <w:szCs w:val="22"/>
          <w:lang w:eastAsia="ja-JP"/>
        </w:rPr>
      </w:pPr>
      <w:r w:rsidRPr="00B74938">
        <w:rPr>
          <w:sz w:val="22"/>
          <w:szCs w:val="22"/>
          <w:lang w:eastAsia="ja-JP"/>
        </w:rPr>
        <w:t>Assuming the link budget is UL-</w:t>
      </w:r>
      <w:proofErr w:type="gramStart"/>
      <w:r w:rsidRPr="00B74938">
        <w:rPr>
          <w:sz w:val="22"/>
          <w:szCs w:val="22"/>
          <w:lang w:eastAsia="ja-JP"/>
        </w:rPr>
        <w:t>limited</w:t>
      </w:r>
      <w:proofErr w:type="gramEnd"/>
      <w:r w:rsidR="00F31BD9" w:rsidRPr="00B74938">
        <w:rPr>
          <w:sz w:val="22"/>
          <w:szCs w:val="22"/>
          <w:lang w:eastAsia="ja-JP"/>
        </w:rPr>
        <w:t xml:space="preserve"> and the transmission is based on backscattering</w:t>
      </w:r>
      <w:r w:rsidR="00BA29AA" w:rsidRPr="00B74938">
        <w:rPr>
          <w:sz w:val="22"/>
          <w:szCs w:val="22"/>
          <w:lang w:eastAsia="ja-JP"/>
        </w:rPr>
        <w:t xml:space="preserve"> </w:t>
      </w:r>
      <w:r w:rsidR="00BA29AA" w:rsidRPr="00B74938">
        <w:rPr>
          <w:sz w:val="22"/>
          <w:szCs w:val="22"/>
          <w:lang w:eastAsia="ja-JP"/>
        </w:rPr>
        <w:fldChar w:fldCharType="begin"/>
      </w:r>
      <w:r w:rsidR="00BA29AA" w:rsidRPr="00B74938">
        <w:rPr>
          <w:sz w:val="22"/>
          <w:szCs w:val="22"/>
          <w:lang w:eastAsia="ja-JP"/>
        </w:rPr>
        <w:instrText xml:space="preserve"> REF _Ref159245217 \r \h </w:instrText>
      </w:r>
      <w:r w:rsidR="00150A99">
        <w:rPr>
          <w:sz w:val="22"/>
          <w:szCs w:val="22"/>
          <w:lang w:eastAsia="ja-JP"/>
        </w:rPr>
        <w:instrText xml:space="preserve"> \* MERGEFORMAT </w:instrText>
      </w:r>
      <w:r w:rsidR="00BA29AA" w:rsidRPr="00B74938">
        <w:rPr>
          <w:sz w:val="22"/>
          <w:szCs w:val="22"/>
          <w:lang w:eastAsia="ja-JP"/>
        </w:rPr>
      </w:r>
      <w:r w:rsidR="00BA29AA" w:rsidRPr="00B74938">
        <w:rPr>
          <w:sz w:val="22"/>
          <w:szCs w:val="22"/>
          <w:lang w:eastAsia="ja-JP"/>
        </w:rPr>
        <w:fldChar w:fldCharType="separate"/>
      </w:r>
      <w:r w:rsidR="00BA29AA" w:rsidRPr="00B74938">
        <w:rPr>
          <w:sz w:val="22"/>
          <w:szCs w:val="22"/>
          <w:lang w:eastAsia="ja-JP"/>
        </w:rPr>
        <w:t>[11]</w:t>
      </w:r>
      <w:r w:rsidR="00BA29AA" w:rsidRPr="00B74938">
        <w:rPr>
          <w:sz w:val="22"/>
          <w:szCs w:val="22"/>
          <w:lang w:eastAsia="ja-JP"/>
        </w:rPr>
        <w:fldChar w:fldCharType="end"/>
      </w:r>
      <w:r w:rsidR="00BA29AA" w:rsidRPr="00B74938">
        <w:rPr>
          <w:sz w:val="22"/>
          <w:szCs w:val="22"/>
          <w:lang w:eastAsia="ja-JP"/>
        </w:rPr>
        <w:t xml:space="preserve"> </w:t>
      </w:r>
      <w:r w:rsidRPr="00B74938">
        <w:rPr>
          <w:sz w:val="22"/>
          <w:szCs w:val="22"/>
          <w:lang w:eastAsia="ja-JP"/>
        </w:rPr>
        <w:t xml:space="preserve"> </w:t>
      </w:r>
      <w:r w:rsidR="000536C3" w:rsidRPr="00B74938">
        <w:rPr>
          <w:sz w:val="22"/>
          <w:szCs w:val="22"/>
          <w:lang w:eastAsia="ja-JP"/>
        </w:rPr>
        <w:t xml:space="preserve">the UL channel code should </w:t>
      </w:r>
      <w:r w:rsidR="00FB0ABC" w:rsidRPr="00B74938">
        <w:rPr>
          <w:sz w:val="22"/>
          <w:szCs w:val="22"/>
          <w:lang w:eastAsia="ja-JP"/>
        </w:rPr>
        <w:t xml:space="preserve">have a higher coding gain than the DL channel code. </w:t>
      </w:r>
      <w:r w:rsidR="008D3B88" w:rsidRPr="00B74938">
        <w:rPr>
          <w:sz w:val="22"/>
          <w:szCs w:val="22"/>
          <w:lang w:eastAsia="ja-JP"/>
        </w:rPr>
        <w:t xml:space="preserve">The base station / reader’s sophisticated processing circuitry </w:t>
      </w:r>
      <w:r w:rsidR="00703086" w:rsidRPr="00B74938">
        <w:rPr>
          <w:sz w:val="22"/>
          <w:szCs w:val="22"/>
          <w:lang w:eastAsia="ja-JP"/>
        </w:rPr>
        <w:t>would be more capable of decoding this high coding gain code than the Ambient IoT device’s simple processing circuitry. Hence, both from a link budget and a processing capability</w:t>
      </w:r>
      <w:r w:rsidR="003F3C3F" w:rsidRPr="00B74938">
        <w:rPr>
          <w:sz w:val="22"/>
          <w:szCs w:val="22"/>
          <w:lang w:eastAsia="ja-JP"/>
        </w:rPr>
        <w:t xml:space="preserve"> perspective, it is desirable to have a more power and capable channel code in the UL than in the DL.</w:t>
      </w:r>
      <w:r w:rsidR="00EA2DBA" w:rsidRPr="00B74938">
        <w:rPr>
          <w:sz w:val="22"/>
          <w:szCs w:val="22"/>
          <w:lang w:eastAsia="ja-JP"/>
        </w:rPr>
        <w:t xml:space="preserve"> </w:t>
      </w:r>
    </w:p>
    <w:p w14:paraId="3FFE3109" w14:textId="2CDA6730" w:rsidR="00E56C3C" w:rsidRPr="00B74938" w:rsidRDefault="00E56C3C" w:rsidP="00B74938">
      <w:pPr>
        <w:spacing w:after="240"/>
        <w:jc w:val="both"/>
        <w:rPr>
          <w:b/>
          <w:bCs/>
          <w:sz w:val="22"/>
          <w:szCs w:val="22"/>
          <w:lang w:eastAsia="ja-JP"/>
        </w:rPr>
      </w:pPr>
      <w:r w:rsidRPr="00B74938">
        <w:rPr>
          <w:b/>
          <w:bCs/>
          <w:sz w:val="22"/>
          <w:szCs w:val="22"/>
          <w:lang w:eastAsia="ja-JP"/>
        </w:rPr>
        <w:t>Proposal</w:t>
      </w:r>
      <w:r w:rsidR="00962A5C" w:rsidRPr="00B74938">
        <w:rPr>
          <w:b/>
          <w:bCs/>
          <w:sz w:val="22"/>
          <w:szCs w:val="22"/>
          <w:lang w:eastAsia="ja-JP"/>
        </w:rPr>
        <w:t xml:space="preserve"> </w:t>
      </w:r>
      <w:r w:rsidR="00227EA3" w:rsidRPr="00B74938">
        <w:rPr>
          <w:b/>
          <w:bCs/>
          <w:sz w:val="22"/>
          <w:szCs w:val="22"/>
          <w:lang w:eastAsia="ja-JP"/>
        </w:rPr>
        <w:t>3</w:t>
      </w:r>
      <w:r w:rsidR="005F0A98" w:rsidRPr="00B74938">
        <w:rPr>
          <w:b/>
          <w:bCs/>
          <w:sz w:val="22"/>
          <w:szCs w:val="22"/>
          <w:lang w:eastAsia="ja-JP"/>
        </w:rPr>
        <w:t>:</w:t>
      </w:r>
      <w:r w:rsidR="004D6C62" w:rsidRPr="00B74938">
        <w:rPr>
          <w:b/>
          <w:bCs/>
          <w:sz w:val="22"/>
          <w:szCs w:val="22"/>
          <w:lang w:eastAsia="ja-JP"/>
        </w:rPr>
        <w:t xml:space="preserve"> </w:t>
      </w:r>
      <w:r w:rsidR="00A41BB3" w:rsidRPr="00B74938">
        <w:rPr>
          <w:b/>
          <w:bCs/>
          <w:sz w:val="22"/>
          <w:szCs w:val="22"/>
          <w:lang w:eastAsia="ja-JP"/>
        </w:rPr>
        <w:t xml:space="preserve"> Co</w:t>
      </w:r>
      <w:r w:rsidR="00D05BAB" w:rsidRPr="00B74938">
        <w:rPr>
          <w:b/>
          <w:bCs/>
          <w:sz w:val="22"/>
          <w:szCs w:val="22"/>
          <w:lang w:eastAsia="ja-JP"/>
        </w:rPr>
        <w:t xml:space="preserve">nsider </w:t>
      </w:r>
      <w:r w:rsidR="00651B0B" w:rsidRPr="00B74938">
        <w:rPr>
          <w:b/>
          <w:bCs/>
          <w:sz w:val="22"/>
          <w:szCs w:val="22"/>
          <w:lang w:eastAsia="ja-JP"/>
        </w:rPr>
        <w:t xml:space="preserve">the </w:t>
      </w:r>
      <w:r w:rsidR="00A37C09" w:rsidRPr="00B74938">
        <w:rPr>
          <w:b/>
          <w:bCs/>
          <w:sz w:val="22"/>
          <w:szCs w:val="22"/>
          <w:lang w:eastAsia="ja-JP"/>
        </w:rPr>
        <w:t xml:space="preserve">ambient IoT device </w:t>
      </w:r>
      <w:r w:rsidR="00D05BAB" w:rsidRPr="00B74938">
        <w:rPr>
          <w:b/>
          <w:bCs/>
          <w:sz w:val="22"/>
          <w:szCs w:val="22"/>
          <w:lang w:eastAsia="ja-JP"/>
        </w:rPr>
        <w:t>power</w:t>
      </w:r>
      <w:r w:rsidR="00245F15" w:rsidRPr="00B74938">
        <w:rPr>
          <w:b/>
          <w:bCs/>
          <w:sz w:val="22"/>
          <w:szCs w:val="22"/>
          <w:lang w:eastAsia="ja-JP"/>
        </w:rPr>
        <w:t xml:space="preserve"> </w:t>
      </w:r>
      <w:r w:rsidR="00651B0B" w:rsidRPr="00B74938">
        <w:rPr>
          <w:b/>
          <w:bCs/>
          <w:sz w:val="22"/>
          <w:szCs w:val="22"/>
          <w:lang w:eastAsia="ja-JP"/>
        </w:rPr>
        <w:t>consumption</w:t>
      </w:r>
      <w:r w:rsidR="00F10511" w:rsidRPr="00B74938">
        <w:rPr>
          <w:b/>
          <w:bCs/>
          <w:sz w:val="22"/>
          <w:szCs w:val="22"/>
          <w:lang w:eastAsia="ja-JP"/>
        </w:rPr>
        <w:t xml:space="preserve"> and processing complexity</w:t>
      </w:r>
      <w:r w:rsidR="00651B0B" w:rsidRPr="00B74938">
        <w:rPr>
          <w:b/>
          <w:bCs/>
          <w:sz w:val="22"/>
          <w:szCs w:val="22"/>
          <w:lang w:eastAsia="ja-JP"/>
        </w:rPr>
        <w:t xml:space="preserve"> </w:t>
      </w:r>
      <w:r w:rsidR="00BE186B" w:rsidRPr="00B74938">
        <w:rPr>
          <w:b/>
          <w:bCs/>
          <w:sz w:val="22"/>
          <w:szCs w:val="22"/>
          <w:lang w:eastAsia="ja-JP"/>
        </w:rPr>
        <w:t xml:space="preserve">for the </w:t>
      </w:r>
      <w:r w:rsidR="00974F57" w:rsidRPr="00B74938">
        <w:rPr>
          <w:b/>
          <w:bCs/>
          <w:sz w:val="22"/>
          <w:szCs w:val="22"/>
          <w:lang w:eastAsia="ja-JP"/>
        </w:rPr>
        <w:t>en</w:t>
      </w:r>
      <w:r w:rsidR="00245F15" w:rsidRPr="00B74938">
        <w:rPr>
          <w:b/>
          <w:bCs/>
          <w:sz w:val="22"/>
          <w:szCs w:val="22"/>
          <w:lang w:eastAsia="ja-JP"/>
        </w:rPr>
        <w:t xml:space="preserve">coding and </w:t>
      </w:r>
      <w:r w:rsidR="00974F57" w:rsidRPr="00B74938">
        <w:rPr>
          <w:b/>
          <w:bCs/>
          <w:sz w:val="22"/>
          <w:szCs w:val="22"/>
          <w:lang w:eastAsia="ja-JP"/>
        </w:rPr>
        <w:t>de</w:t>
      </w:r>
      <w:r w:rsidR="00245F15" w:rsidRPr="00B74938">
        <w:rPr>
          <w:b/>
          <w:bCs/>
          <w:sz w:val="22"/>
          <w:szCs w:val="22"/>
          <w:lang w:eastAsia="ja-JP"/>
        </w:rPr>
        <w:t>coding</w:t>
      </w:r>
      <w:r w:rsidR="00176324">
        <w:rPr>
          <w:b/>
          <w:bCs/>
          <w:sz w:val="22"/>
          <w:szCs w:val="22"/>
          <w:lang w:eastAsia="ja-JP"/>
        </w:rPr>
        <w:t>.</w:t>
      </w:r>
      <w:r w:rsidR="00245F15" w:rsidRPr="00B74938">
        <w:rPr>
          <w:b/>
          <w:bCs/>
          <w:sz w:val="22"/>
          <w:szCs w:val="22"/>
          <w:lang w:eastAsia="ja-JP"/>
        </w:rPr>
        <w:t xml:space="preserve"> </w:t>
      </w:r>
    </w:p>
    <w:p w14:paraId="0A02DB9C" w14:textId="5B496C97" w:rsidR="00436718" w:rsidRDefault="00741E3E" w:rsidP="00131522">
      <w:pPr>
        <w:spacing w:afterLines="50" w:after="156"/>
        <w:jc w:val="both"/>
        <w:rPr>
          <w:sz w:val="22"/>
          <w:szCs w:val="22"/>
          <w:lang w:eastAsia="ja-JP"/>
        </w:rPr>
      </w:pPr>
      <w:r w:rsidRPr="00B74938">
        <w:rPr>
          <w:b/>
          <w:bCs/>
          <w:sz w:val="22"/>
          <w:szCs w:val="22"/>
          <w:lang w:eastAsia="ja-JP"/>
        </w:rPr>
        <w:t>Pro</w:t>
      </w:r>
      <w:r w:rsidR="00EE7863" w:rsidRPr="00B74938">
        <w:rPr>
          <w:b/>
          <w:bCs/>
          <w:sz w:val="22"/>
          <w:szCs w:val="22"/>
          <w:lang w:eastAsia="ja-JP"/>
        </w:rPr>
        <w:t xml:space="preserve">posal </w:t>
      </w:r>
      <w:r w:rsidR="00227EA3" w:rsidRPr="00B74938">
        <w:rPr>
          <w:b/>
          <w:bCs/>
          <w:sz w:val="22"/>
          <w:szCs w:val="22"/>
          <w:lang w:eastAsia="ja-JP"/>
        </w:rPr>
        <w:t>4</w:t>
      </w:r>
      <w:r w:rsidR="00F85E94" w:rsidRPr="00B74938">
        <w:rPr>
          <w:b/>
          <w:bCs/>
          <w:sz w:val="22"/>
          <w:szCs w:val="22"/>
          <w:lang w:eastAsia="ja-JP"/>
        </w:rPr>
        <w:t>:</w:t>
      </w:r>
      <w:r w:rsidR="009F6714" w:rsidRPr="00B74938">
        <w:rPr>
          <w:b/>
          <w:bCs/>
          <w:sz w:val="22"/>
          <w:szCs w:val="22"/>
          <w:lang w:eastAsia="ja-JP"/>
        </w:rPr>
        <w:t xml:space="preserve"> </w:t>
      </w:r>
      <w:r w:rsidR="00BB1315" w:rsidRPr="00B74938">
        <w:rPr>
          <w:b/>
          <w:bCs/>
          <w:sz w:val="22"/>
          <w:szCs w:val="22"/>
          <w:lang w:eastAsia="ja-JP"/>
        </w:rPr>
        <w:t xml:space="preserve">To accommodate </w:t>
      </w:r>
      <w:r w:rsidR="005A0F89" w:rsidRPr="00B74938">
        <w:rPr>
          <w:b/>
          <w:bCs/>
          <w:sz w:val="22"/>
          <w:szCs w:val="22"/>
          <w:lang w:eastAsia="ja-JP"/>
        </w:rPr>
        <w:t xml:space="preserve">a </w:t>
      </w:r>
      <w:r w:rsidR="00DC62E7" w:rsidRPr="00B74938">
        <w:rPr>
          <w:b/>
          <w:bCs/>
          <w:sz w:val="22"/>
          <w:szCs w:val="22"/>
          <w:lang w:eastAsia="ja-JP"/>
        </w:rPr>
        <w:t>tighter</w:t>
      </w:r>
      <w:r w:rsidR="005D574B" w:rsidRPr="00B74938">
        <w:rPr>
          <w:b/>
          <w:bCs/>
          <w:sz w:val="22"/>
          <w:szCs w:val="22"/>
          <w:lang w:eastAsia="ja-JP"/>
        </w:rPr>
        <w:t xml:space="preserve"> UL link budget</w:t>
      </w:r>
      <w:r w:rsidR="00CD6DE1" w:rsidRPr="00B74938">
        <w:rPr>
          <w:b/>
          <w:bCs/>
          <w:sz w:val="22"/>
          <w:szCs w:val="22"/>
          <w:lang w:eastAsia="ja-JP"/>
        </w:rPr>
        <w:t>, parti</w:t>
      </w:r>
      <w:r w:rsidR="00FD1CFE" w:rsidRPr="00B74938">
        <w:rPr>
          <w:b/>
          <w:bCs/>
          <w:sz w:val="22"/>
          <w:szCs w:val="22"/>
          <w:lang w:eastAsia="ja-JP"/>
        </w:rPr>
        <w:t>cularly</w:t>
      </w:r>
      <w:r w:rsidR="00ED16AA" w:rsidRPr="00B74938">
        <w:rPr>
          <w:b/>
          <w:bCs/>
          <w:sz w:val="22"/>
          <w:szCs w:val="22"/>
          <w:lang w:eastAsia="ja-JP"/>
        </w:rPr>
        <w:t xml:space="preserve"> with backscatter</w:t>
      </w:r>
      <w:r w:rsidR="00227EA3" w:rsidRPr="00B74938">
        <w:rPr>
          <w:b/>
          <w:bCs/>
          <w:sz w:val="22"/>
          <w:szCs w:val="22"/>
          <w:lang w:eastAsia="ja-JP"/>
        </w:rPr>
        <w:t>ed signalling,</w:t>
      </w:r>
      <w:r w:rsidR="005D574B" w:rsidRPr="00B74938">
        <w:rPr>
          <w:b/>
          <w:bCs/>
          <w:sz w:val="22"/>
          <w:szCs w:val="22"/>
          <w:lang w:eastAsia="ja-JP"/>
        </w:rPr>
        <w:t xml:space="preserve"> </w:t>
      </w:r>
      <w:r w:rsidR="00DB316E" w:rsidRPr="00B74938">
        <w:rPr>
          <w:b/>
          <w:bCs/>
          <w:sz w:val="22"/>
          <w:szCs w:val="22"/>
          <w:lang w:eastAsia="ja-JP"/>
        </w:rPr>
        <w:t xml:space="preserve">the UL channel code should have </w:t>
      </w:r>
      <w:r w:rsidR="00BD03AA" w:rsidRPr="00B74938">
        <w:rPr>
          <w:b/>
          <w:bCs/>
          <w:sz w:val="22"/>
          <w:szCs w:val="22"/>
          <w:lang w:eastAsia="ja-JP"/>
        </w:rPr>
        <w:t xml:space="preserve">a higher coding gain compared to the DL channel </w:t>
      </w:r>
      <w:proofErr w:type="gramStart"/>
      <w:r w:rsidR="00BD03AA" w:rsidRPr="00B74938">
        <w:rPr>
          <w:b/>
          <w:bCs/>
          <w:sz w:val="22"/>
          <w:szCs w:val="22"/>
          <w:lang w:eastAsia="ja-JP"/>
        </w:rPr>
        <w:t>code</w:t>
      </w:r>
      <w:proofErr w:type="gramEnd"/>
    </w:p>
    <w:p w14:paraId="48332AE7" w14:textId="0E8217E2" w:rsidR="00AD57CE" w:rsidRDefault="00AD57CE" w:rsidP="00AD57C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Frequency bands </w:t>
      </w:r>
    </w:p>
    <w:p w14:paraId="7B568F68" w14:textId="5FAD6708" w:rsidR="00C8681C" w:rsidRDefault="00D454CA" w:rsidP="00C8681C">
      <w:pPr>
        <w:spacing w:after="240" w:line="259" w:lineRule="auto"/>
        <w:contextualSpacing/>
        <w:jc w:val="both"/>
        <w:rPr>
          <w:sz w:val="22"/>
          <w:szCs w:val="22"/>
        </w:rPr>
      </w:pPr>
      <w:r>
        <w:rPr>
          <w:sz w:val="22"/>
          <w:szCs w:val="22"/>
        </w:rPr>
        <w:t>A legacy NR device can operate in multiple frequency bands</w:t>
      </w:r>
      <w:r w:rsidR="00FE6075">
        <w:rPr>
          <w:sz w:val="22"/>
          <w:szCs w:val="22"/>
        </w:rPr>
        <w:t xml:space="preserve"> and tune to that frequency band. This has the benefit of supporting mobility, where different frequency bands will be </w:t>
      </w:r>
      <w:r w:rsidR="009F0B32">
        <w:rPr>
          <w:sz w:val="22"/>
          <w:szCs w:val="22"/>
        </w:rPr>
        <w:t>supported in different locations. I</w:t>
      </w:r>
      <w:r w:rsidR="00C9647E">
        <w:rPr>
          <w:sz w:val="22"/>
          <w:szCs w:val="22"/>
        </w:rPr>
        <w:t>n other words, it</w:t>
      </w:r>
      <w:r w:rsidR="009F0B32">
        <w:rPr>
          <w:sz w:val="22"/>
          <w:szCs w:val="22"/>
        </w:rPr>
        <w:t xml:space="preserve"> has the benefit of enabling </w:t>
      </w:r>
      <w:r w:rsidR="008969AB">
        <w:rPr>
          <w:sz w:val="22"/>
          <w:szCs w:val="22"/>
        </w:rPr>
        <w:t xml:space="preserve">a </w:t>
      </w:r>
      <w:r w:rsidR="009F0B32">
        <w:rPr>
          <w:sz w:val="22"/>
          <w:szCs w:val="22"/>
        </w:rPr>
        <w:t xml:space="preserve">1 SKU design (stock </w:t>
      </w:r>
      <w:r w:rsidR="0059311B">
        <w:rPr>
          <w:sz w:val="22"/>
          <w:szCs w:val="22"/>
        </w:rPr>
        <w:t xml:space="preserve">keeping </w:t>
      </w:r>
      <w:r w:rsidR="009F0B32">
        <w:rPr>
          <w:sz w:val="22"/>
          <w:szCs w:val="22"/>
        </w:rPr>
        <w:t>unit)</w:t>
      </w:r>
      <w:r w:rsidR="003D7763">
        <w:rPr>
          <w:sz w:val="22"/>
          <w:szCs w:val="22"/>
        </w:rPr>
        <w:t>: a single device can operate in multiple locations / geographies</w:t>
      </w:r>
      <w:r w:rsidR="008969AB">
        <w:rPr>
          <w:sz w:val="22"/>
          <w:szCs w:val="22"/>
        </w:rPr>
        <w:t>. This provides economies of scale</w:t>
      </w:r>
      <w:r w:rsidR="008D63B2">
        <w:rPr>
          <w:sz w:val="22"/>
          <w:szCs w:val="22"/>
        </w:rPr>
        <w:t xml:space="preserve">. </w:t>
      </w:r>
      <w:r w:rsidR="009D21E7">
        <w:rPr>
          <w:sz w:val="22"/>
          <w:szCs w:val="22"/>
        </w:rPr>
        <w:t>The other way around, a S</w:t>
      </w:r>
      <w:r w:rsidR="009D21E7" w:rsidRPr="009D21E7">
        <w:rPr>
          <w:sz w:val="22"/>
          <w:szCs w:val="22"/>
        </w:rPr>
        <w:t>KU design</w:t>
      </w:r>
      <w:r w:rsidR="009D21E7">
        <w:rPr>
          <w:sz w:val="22"/>
          <w:szCs w:val="22"/>
        </w:rPr>
        <w:t xml:space="preserve">, </w:t>
      </w:r>
      <w:r w:rsidR="009D21E7" w:rsidRPr="009D21E7">
        <w:rPr>
          <w:sz w:val="22"/>
          <w:szCs w:val="22"/>
        </w:rPr>
        <w:t>need more components like band specific SAW filter to support multi bands</w:t>
      </w:r>
      <w:r w:rsidR="009D21E7">
        <w:rPr>
          <w:sz w:val="22"/>
          <w:szCs w:val="22"/>
        </w:rPr>
        <w:t xml:space="preserve"> with thereby an increasing complexity</w:t>
      </w:r>
      <w:r w:rsidR="009D21E7" w:rsidRPr="009D21E7">
        <w:rPr>
          <w:sz w:val="22"/>
          <w:szCs w:val="22"/>
        </w:rPr>
        <w:t xml:space="preserve">. </w:t>
      </w:r>
      <w:r w:rsidR="009D21E7">
        <w:rPr>
          <w:sz w:val="22"/>
          <w:szCs w:val="22"/>
        </w:rPr>
        <w:t>O</w:t>
      </w:r>
      <w:r w:rsidR="009D21E7" w:rsidRPr="009D21E7">
        <w:rPr>
          <w:sz w:val="22"/>
          <w:szCs w:val="22"/>
        </w:rPr>
        <w:t xml:space="preserve">n the other hand, if we only need support one single band globally, we don't need any </w:t>
      </w:r>
      <w:r w:rsidR="004C5468">
        <w:rPr>
          <w:sz w:val="22"/>
          <w:szCs w:val="22"/>
        </w:rPr>
        <w:t xml:space="preserve">extra </w:t>
      </w:r>
      <w:r w:rsidR="009D21E7" w:rsidRPr="009D21E7">
        <w:rPr>
          <w:sz w:val="22"/>
          <w:szCs w:val="22"/>
        </w:rPr>
        <w:t>band or region-specific component</w:t>
      </w:r>
      <w:r w:rsidR="009D21E7">
        <w:rPr>
          <w:sz w:val="22"/>
          <w:szCs w:val="22"/>
        </w:rPr>
        <w:t xml:space="preserve">s. </w:t>
      </w:r>
    </w:p>
    <w:p w14:paraId="34A47D28" w14:textId="77777777" w:rsidR="00C8681C" w:rsidRDefault="00C8681C" w:rsidP="00C8681C">
      <w:pPr>
        <w:spacing w:after="240" w:line="259" w:lineRule="auto"/>
        <w:contextualSpacing/>
        <w:jc w:val="both"/>
        <w:rPr>
          <w:sz w:val="22"/>
          <w:szCs w:val="22"/>
        </w:rPr>
      </w:pPr>
    </w:p>
    <w:p w14:paraId="3A8D7E28" w14:textId="3B37C4BA" w:rsidR="00A13D0B" w:rsidRPr="00757AB9" w:rsidRDefault="00A13D0B" w:rsidP="00C8681C">
      <w:pPr>
        <w:spacing w:after="240" w:line="259" w:lineRule="auto"/>
        <w:contextualSpacing/>
        <w:jc w:val="both"/>
        <w:rPr>
          <w:b/>
          <w:bCs/>
          <w:sz w:val="22"/>
          <w:szCs w:val="22"/>
        </w:rPr>
      </w:pPr>
      <w:r>
        <w:rPr>
          <w:b/>
          <w:bCs/>
          <w:sz w:val="22"/>
          <w:szCs w:val="22"/>
        </w:rPr>
        <w:t xml:space="preserve">Proposal </w:t>
      </w:r>
      <w:r w:rsidR="00213691">
        <w:rPr>
          <w:b/>
          <w:bCs/>
          <w:sz w:val="22"/>
          <w:szCs w:val="22"/>
        </w:rPr>
        <w:t>5</w:t>
      </w:r>
      <w:r>
        <w:rPr>
          <w:b/>
          <w:bCs/>
          <w:sz w:val="22"/>
          <w:szCs w:val="22"/>
        </w:rPr>
        <w:t xml:space="preserve">: </w:t>
      </w:r>
      <w:r w:rsidR="0061564B">
        <w:rPr>
          <w:b/>
          <w:bCs/>
          <w:sz w:val="22"/>
          <w:szCs w:val="22"/>
        </w:rPr>
        <w:t>Strive to support a one SKU</w:t>
      </w:r>
      <w:r w:rsidR="0050511E">
        <w:rPr>
          <w:b/>
          <w:bCs/>
          <w:sz w:val="22"/>
          <w:szCs w:val="22"/>
        </w:rPr>
        <w:t xml:space="preserve"> design</w:t>
      </w:r>
      <w:r w:rsidR="00CE614E">
        <w:rPr>
          <w:b/>
          <w:bCs/>
          <w:sz w:val="22"/>
          <w:szCs w:val="22"/>
        </w:rPr>
        <w:t xml:space="preserve"> for the ambient IoT device</w:t>
      </w:r>
      <w:r w:rsidR="0088460B">
        <w:rPr>
          <w:b/>
          <w:bCs/>
          <w:sz w:val="22"/>
          <w:szCs w:val="22"/>
        </w:rPr>
        <w:t>.</w:t>
      </w:r>
    </w:p>
    <w:p w14:paraId="2CFF9250" w14:textId="77777777" w:rsidR="00E2626A" w:rsidRDefault="00E2626A" w:rsidP="00C8681C">
      <w:pPr>
        <w:spacing w:after="240" w:line="259" w:lineRule="auto"/>
        <w:contextualSpacing/>
        <w:jc w:val="both"/>
        <w:rPr>
          <w:sz w:val="22"/>
          <w:szCs w:val="22"/>
        </w:rPr>
      </w:pPr>
    </w:p>
    <w:p w14:paraId="01E8A9AB" w14:textId="5FECB7B3" w:rsidR="00757AB9" w:rsidRDefault="00FE43D9" w:rsidP="00C8681C">
      <w:pPr>
        <w:spacing w:after="240" w:line="259" w:lineRule="auto"/>
        <w:contextualSpacing/>
        <w:jc w:val="both"/>
        <w:rPr>
          <w:sz w:val="22"/>
          <w:szCs w:val="22"/>
        </w:rPr>
      </w:pPr>
      <w:r>
        <w:rPr>
          <w:sz w:val="22"/>
          <w:szCs w:val="22"/>
        </w:rPr>
        <w:t xml:space="preserve">There can be multiple operators using different carrier frequencies within the same </w:t>
      </w:r>
      <w:r w:rsidR="005361D7">
        <w:rPr>
          <w:sz w:val="22"/>
          <w:szCs w:val="22"/>
        </w:rPr>
        <w:t>frequency band</w:t>
      </w:r>
      <w:r w:rsidR="00F36428">
        <w:rPr>
          <w:sz w:val="22"/>
          <w:szCs w:val="22"/>
        </w:rPr>
        <w:t xml:space="preserve">. </w:t>
      </w:r>
      <w:r w:rsidR="006B19F9">
        <w:rPr>
          <w:sz w:val="22"/>
          <w:szCs w:val="22"/>
        </w:rPr>
        <w:t xml:space="preserve">An Ambient IoT device should be able to tune to the carrier frequency associated with its operator. </w:t>
      </w:r>
      <w:r w:rsidR="008C062A">
        <w:rPr>
          <w:sz w:val="22"/>
          <w:szCs w:val="22"/>
        </w:rPr>
        <w:t>To an extent, this requirement will drive the requirement on the accuracy of the Ambient IoT device’s oscillator (</w:t>
      </w:r>
      <w:proofErr w:type="gramStart"/>
      <w:r w:rsidR="008C062A">
        <w:rPr>
          <w:sz w:val="22"/>
          <w:szCs w:val="22"/>
        </w:rPr>
        <w:t>i.e.</w:t>
      </w:r>
      <w:proofErr w:type="gramEnd"/>
      <w:r w:rsidR="008C062A">
        <w:rPr>
          <w:sz w:val="22"/>
          <w:szCs w:val="22"/>
        </w:rPr>
        <w:t xml:space="preserve"> it will need to be considered when</w:t>
      </w:r>
      <w:r w:rsidR="00FA7CCA">
        <w:rPr>
          <w:sz w:val="22"/>
          <w:szCs w:val="22"/>
        </w:rPr>
        <w:t xml:space="preserve"> determining the value ‘X’ in the </w:t>
      </w:r>
      <w:r w:rsidR="00E860CD">
        <w:rPr>
          <w:sz w:val="22"/>
          <w:szCs w:val="22"/>
        </w:rPr>
        <w:t>assumption that the device has “</w:t>
      </w:r>
      <w:r w:rsidR="00E860CD" w:rsidRPr="00E860CD">
        <w:rPr>
          <w:rFonts w:eastAsia="SimSun"/>
          <w:sz w:val="22"/>
          <w:szCs w:val="22"/>
          <w:lang w:val="en-US" w:eastAsia="ja-JP"/>
        </w:rPr>
        <w:t>initial sampling frequency offset (SFO) up to 10</w:t>
      </w:r>
      <w:r w:rsidR="00E860CD" w:rsidRPr="00E860CD">
        <w:rPr>
          <w:rFonts w:eastAsia="SimSun"/>
          <w:i/>
          <w:sz w:val="22"/>
          <w:szCs w:val="22"/>
          <w:vertAlign w:val="superscript"/>
          <w:lang w:val="en-US" w:eastAsia="ja-JP"/>
        </w:rPr>
        <w:t>X</w:t>
      </w:r>
      <w:r w:rsidR="00E860CD" w:rsidRPr="00E860CD">
        <w:rPr>
          <w:rFonts w:eastAsia="SimSun"/>
          <w:sz w:val="22"/>
          <w:szCs w:val="22"/>
          <w:lang w:val="en-US" w:eastAsia="ja-JP"/>
        </w:rPr>
        <w:t xml:space="preserve"> ppm</w:t>
      </w:r>
      <w:r w:rsidR="00E860CD">
        <w:rPr>
          <w:sz w:val="22"/>
          <w:szCs w:val="22"/>
        </w:rPr>
        <w:t>”</w:t>
      </w:r>
      <w:r w:rsidR="00D778FA">
        <w:rPr>
          <w:sz w:val="22"/>
          <w:szCs w:val="22"/>
        </w:rPr>
        <w:t>.</w:t>
      </w:r>
    </w:p>
    <w:p w14:paraId="7DC20B84" w14:textId="77777777" w:rsidR="00D778FA" w:rsidRDefault="00D778FA" w:rsidP="00C8681C">
      <w:pPr>
        <w:spacing w:after="240" w:line="259" w:lineRule="auto"/>
        <w:contextualSpacing/>
        <w:jc w:val="both"/>
        <w:rPr>
          <w:sz w:val="22"/>
          <w:szCs w:val="22"/>
        </w:rPr>
      </w:pPr>
    </w:p>
    <w:p w14:paraId="59E2D365" w14:textId="07731DB0" w:rsidR="00A10471" w:rsidRPr="00A10471" w:rsidRDefault="00333DB1" w:rsidP="00B74938">
      <w:pPr>
        <w:spacing w:after="240" w:line="259" w:lineRule="auto"/>
        <w:contextualSpacing/>
        <w:jc w:val="both"/>
        <w:rPr>
          <w:color w:val="538135" w:themeColor="accent6" w:themeShade="BF"/>
          <w:sz w:val="22"/>
          <w:szCs w:val="22"/>
          <w:lang w:eastAsia="ja-JP"/>
        </w:rPr>
      </w:pPr>
      <w:r w:rsidRPr="00757AB9">
        <w:rPr>
          <w:b/>
          <w:bCs/>
          <w:sz w:val="22"/>
          <w:szCs w:val="22"/>
        </w:rPr>
        <w:t xml:space="preserve">Proposal </w:t>
      </w:r>
      <w:r w:rsidR="005F69DC">
        <w:rPr>
          <w:b/>
          <w:bCs/>
          <w:sz w:val="22"/>
          <w:szCs w:val="22"/>
        </w:rPr>
        <w:t>6</w:t>
      </w:r>
      <w:r w:rsidRPr="00757AB9">
        <w:rPr>
          <w:b/>
          <w:bCs/>
          <w:sz w:val="22"/>
          <w:szCs w:val="22"/>
        </w:rPr>
        <w:t xml:space="preserve">: </w:t>
      </w:r>
      <w:r w:rsidR="00503C1C">
        <w:rPr>
          <w:b/>
          <w:bCs/>
          <w:sz w:val="22"/>
          <w:szCs w:val="22"/>
        </w:rPr>
        <w:t xml:space="preserve">Study the pros and cons of </w:t>
      </w:r>
      <w:r>
        <w:rPr>
          <w:b/>
          <w:bCs/>
          <w:sz w:val="22"/>
          <w:szCs w:val="22"/>
        </w:rPr>
        <w:t>support</w:t>
      </w:r>
      <w:r w:rsidR="00503C1C">
        <w:rPr>
          <w:b/>
          <w:bCs/>
          <w:sz w:val="22"/>
          <w:szCs w:val="22"/>
        </w:rPr>
        <w:t>ing</w:t>
      </w:r>
      <w:r>
        <w:rPr>
          <w:b/>
          <w:bCs/>
          <w:sz w:val="22"/>
          <w:szCs w:val="22"/>
        </w:rPr>
        <w:t xml:space="preserve"> multiple carrier frequencies within a frequency band and </w:t>
      </w:r>
      <w:r w:rsidR="004735C4">
        <w:rPr>
          <w:b/>
          <w:bCs/>
          <w:sz w:val="22"/>
          <w:szCs w:val="22"/>
        </w:rPr>
        <w:t xml:space="preserve">tune to one of those carrier </w:t>
      </w:r>
      <w:r w:rsidR="008E23DF">
        <w:rPr>
          <w:b/>
          <w:bCs/>
          <w:sz w:val="22"/>
          <w:szCs w:val="22"/>
        </w:rPr>
        <w:t>frequencies</w:t>
      </w:r>
      <w:r w:rsidRPr="00757AB9">
        <w:rPr>
          <w:b/>
          <w:bCs/>
          <w:sz w:val="22"/>
          <w:szCs w:val="22"/>
        </w:rPr>
        <w:t>.</w:t>
      </w:r>
    </w:p>
    <w:p w14:paraId="7C8804A6" w14:textId="55B8F3B4" w:rsidR="002D1981" w:rsidRDefault="002D1981" w:rsidP="002D198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Multiple Access </w:t>
      </w:r>
    </w:p>
    <w:p w14:paraId="167DF1F9" w14:textId="7374695D" w:rsidR="00EE69A3" w:rsidRPr="00B74938" w:rsidRDefault="001D0B9D" w:rsidP="00B74938">
      <w:pPr>
        <w:jc w:val="both"/>
        <w:rPr>
          <w:color w:val="000000" w:themeColor="text1"/>
          <w:sz w:val="22"/>
          <w:szCs w:val="22"/>
        </w:rPr>
      </w:pPr>
      <w:r w:rsidRPr="00B74938">
        <w:rPr>
          <w:color w:val="000000" w:themeColor="text1"/>
          <w:sz w:val="22"/>
          <w:szCs w:val="22"/>
        </w:rPr>
        <w:t>The channel a</w:t>
      </w:r>
      <w:r w:rsidR="00635720" w:rsidRPr="00B74938">
        <w:rPr>
          <w:color w:val="000000" w:themeColor="text1"/>
          <w:sz w:val="22"/>
          <w:szCs w:val="22"/>
        </w:rPr>
        <w:t>ccess in current NR requires scheduling and signalling between base</w:t>
      </w:r>
      <w:r w:rsidRPr="00B74938">
        <w:rPr>
          <w:color w:val="000000" w:themeColor="text1"/>
          <w:sz w:val="22"/>
          <w:szCs w:val="22"/>
        </w:rPr>
        <w:t xml:space="preserve"> </w:t>
      </w:r>
      <w:r w:rsidR="00635720" w:rsidRPr="00B74938">
        <w:rPr>
          <w:color w:val="000000" w:themeColor="text1"/>
          <w:sz w:val="22"/>
          <w:szCs w:val="22"/>
        </w:rPr>
        <w:t>station</w:t>
      </w:r>
      <w:r w:rsidRPr="00B74938">
        <w:rPr>
          <w:color w:val="000000" w:themeColor="text1"/>
          <w:sz w:val="22"/>
          <w:szCs w:val="22"/>
        </w:rPr>
        <w:t xml:space="preserve"> and the device. </w:t>
      </w:r>
      <w:r w:rsidR="005A4E92" w:rsidRPr="00B74938">
        <w:rPr>
          <w:color w:val="000000" w:themeColor="text1"/>
          <w:sz w:val="22"/>
          <w:szCs w:val="22"/>
        </w:rPr>
        <w:t>The signal</w:t>
      </w:r>
      <w:r w:rsidR="005F63BF">
        <w:rPr>
          <w:color w:val="000000" w:themeColor="text1"/>
          <w:sz w:val="22"/>
          <w:szCs w:val="22"/>
        </w:rPr>
        <w:t>l</w:t>
      </w:r>
      <w:r w:rsidR="005A4E92" w:rsidRPr="00B74938">
        <w:rPr>
          <w:color w:val="000000" w:themeColor="text1"/>
          <w:sz w:val="22"/>
          <w:szCs w:val="22"/>
        </w:rPr>
        <w:t xml:space="preserve">ing and procedure </w:t>
      </w:r>
      <w:r w:rsidR="00F64D7B" w:rsidRPr="00B74938">
        <w:rPr>
          <w:color w:val="000000" w:themeColor="text1"/>
          <w:sz w:val="22"/>
          <w:szCs w:val="22"/>
        </w:rPr>
        <w:t xml:space="preserve">of granting access to the channel is </w:t>
      </w:r>
      <w:r w:rsidR="007E4702" w:rsidRPr="00B74938">
        <w:rPr>
          <w:color w:val="000000" w:themeColor="text1"/>
          <w:sz w:val="22"/>
          <w:szCs w:val="22"/>
        </w:rPr>
        <w:t xml:space="preserve">under </w:t>
      </w:r>
      <w:r w:rsidR="00EE0F84" w:rsidRPr="00B74938">
        <w:rPr>
          <w:color w:val="000000" w:themeColor="text1"/>
          <w:sz w:val="22"/>
          <w:szCs w:val="22"/>
        </w:rPr>
        <w:t xml:space="preserve">network </w:t>
      </w:r>
      <w:r w:rsidR="00F64D7B" w:rsidRPr="00B74938">
        <w:rPr>
          <w:color w:val="000000" w:themeColor="text1"/>
          <w:sz w:val="22"/>
          <w:szCs w:val="22"/>
        </w:rPr>
        <w:t>control</w:t>
      </w:r>
      <w:r w:rsidR="00EE0F84" w:rsidRPr="00B74938">
        <w:rPr>
          <w:color w:val="000000" w:themeColor="text1"/>
          <w:sz w:val="22"/>
          <w:szCs w:val="22"/>
        </w:rPr>
        <w:t xml:space="preserve">. </w:t>
      </w:r>
      <w:r w:rsidR="00040511" w:rsidRPr="00B74938">
        <w:rPr>
          <w:color w:val="000000" w:themeColor="text1"/>
          <w:sz w:val="22"/>
          <w:szCs w:val="22"/>
        </w:rPr>
        <w:t>The target power consumption for an ambient IoT device is challenging</w:t>
      </w:r>
      <w:r w:rsidR="00040511">
        <w:rPr>
          <w:color w:val="000000" w:themeColor="text1"/>
          <w:sz w:val="22"/>
          <w:szCs w:val="22"/>
        </w:rPr>
        <w:t xml:space="preserve"> </w:t>
      </w:r>
      <w:r w:rsidR="00367B76">
        <w:rPr>
          <w:color w:val="000000" w:themeColor="text1"/>
          <w:sz w:val="22"/>
          <w:szCs w:val="22"/>
        </w:rPr>
        <w:t>reduce</w:t>
      </w:r>
      <w:r w:rsidR="00040511" w:rsidRPr="00B74938">
        <w:rPr>
          <w:color w:val="000000" w:themeColor="text1"/>
          <w:sz w:val="22"/>
          <w:szCs w:val="22"/>
        </w:rPr>
        <w:t xml:space="preserve"> and it is relevant to study </w:t>
      </w:r>
      <w:r w:rsidR="006316D3" w:rsidRPr="00B74938">
        <w:rPr>
          <w:color w:val="000000" w:themeColor="text1"/>
          <w:sz w:val="22"/>
          <w:szCs w:val="22"/>
        </w:rPr>
        <w:t xml:space="preserve">device power consumption efficient </w:t>
      </w:r>
      <w:r w:rsidR="00495F9D" w:rsidRPr="00B74938">
        <w:rPr>
          <w:color w:val="000000" w:themeColor="text1"/>
          <w:sz w:val="22"/>
          <w:szCs w:val="22"/>
        </w:rPr>
        <w:t xml:space="preserve">channel access </w:t>
      </w:r>
      <w:r w:rsidR="0092218A" w:rsidRPr="00B74938">
        <w:rPr>
          <w:color w:val="000000" w:themeColor="text1"/>
          <w:sz w:val="22"/>
          <w:szCs w:val="22"/>
        </w:rPr>
        <w:t xml:space="preserve">methods. </w:t>
      </w:r>
      <w:r w:rsidR="00B54F1F" w:rsidRPr="00B74938">
        <w:rPr>
          <w:color w:val="000000" w:themeColor="text1"/>
          <w:sz w:val="22"/>
          <w:szCs w:val="22"/>
        </w:rPr>
        <w:t xml:space="preserve">It </w:t>
      </w:r>
      <w:r w:rsidR="000E2DB5" w:rsidRPr="00B74938">
        <w:rPr>
          <w:color w:val="000000" w:themeColor="text1"/>
          <w:sz w:val="22"/>
          <w:szCs w:val="22"/>
        </w:rPr>
        <w:t>would be beneficial to have a self</w:t>
      </w:r>
      <w:r w:rsidR="00834F0D" w:rsidRPr="00B74938">
        <w:rPr>
          <w:color w:val="000000" w:themeColor="text1"/>
          <w:sz w:val="22"/>
          <w:szCs w:val="22"/>
        </w:rPr>
        <w:t>-</w:t>
      </w:r>
      <w:r w:rsidR="000E2DB5" w:rsidRPr="00B74938">
        <w:rPr>
          <w:color w:val="000000" w:themeColor="text1"/>
          <w:sz w:val="22"/>
          <w:szCs w:val="22"/>
        </w:rPr>
        <w:t xml:space="preserve">contained channel access </w:t>
      </w:r>
      <w:r w:rsidR="00834F0D" w:rsidRPr="00B74938">
        <w:rPr>
          <w:color w:val="000000" w:themeColor="text1"/>
          <w:sz w:val="22"/>
          <w:szCs w:val="22"/>
        </w:rPr>
        <w:t>method</w:t>
      </w:r>
      <w:r w:rsidR="000E2DB5" w:rsidRPr="00B74938">
        <w:rPr>
          <w:color w:val="000000" w:themeColor="text1"/>
          <w:sz w:val="22"/>
          <w:szCs w:val="22"/>
        </w:rPr>
        <w:t xml:space="preserve"> with</w:t>
      </w:r>
      <w:r w:rsidR="003C0226" w:rsidRPr="00B74938">
        <w:rPr>
          <w:color w:val="000000" w:themeColor="text1"/>
          <w:sz w:val="22"/>
          <w:szCs w:val="22"/>
        </w:rPr>
        <w:t xml:space="preserve">out </w:t>
      </w:r>
      <w:r w:rsidR="009748D9" w:rsidRPr="00B74938">
        <w:rPr>
          <w:color w:val="000000" w:themeColor="text1"/>
          <w:sz w:val="22"/>
          <w:szCs w:val="22"/>
        </w:rPr>
        <w:t xml:space="preserve">the need of the </w:t>
      </w:r>
      <w:r w:rsidR="00834F0D" w:rsidRPr="00B74938">
        <w:rPr>
          <w:color w:val="000000" w:themeColor="text1"/>
          <w:sz w:val="22"/>
          <w:szCs w:val="22"/>
        </w:rPr>
        <w:t xml:space="preserve">extra </w:t>
      </w:r>
      <w:r w:rsidR="009748D9" w:rsidRPr="00B74938">
        <w:rPr>
          <w:color w:val="000000" w:themeColor="text1"/>
          <w:sz w:val="22"/>
          <w:szCs w:val="22"/>
        </w:rPr>
        <w:t>signal</w:t>
      </w:r>
      <w:r w:rsidR="00BF56FD" w:rsidRPr="00B74938">
        <w:rPr>
          <w:color w:val="000000" w:themeColor="text1"/>
          <w:sz w:val="22"/>
          <w:szCs w:val="22"/>
        </w:rPr>
        <w:t>l</w:t>
      </w:r>
      <w:r w:rsidR="009748D9" w:rsidRPr="00B74938">
        <w:rPr>
          <w:color w:val="000000" w:themeColor="text1"/>
          <w:sz w:val="22"/>
          <w:szCs w:val="22"/>
        </w:rPr>
        <w:t xml:space="preserve">ing and scheduling. </w:t>
      </w:r>
      <w:r w:rsidR="00395D45" w:rsidRPr="00B74938">
        <w:rPr>
          <w:color w:val="000000" w:themeColor="text1"/>
          <w:sz w:val="22"/>
          <w:szCs w:val="22"/>
        </w:rPr>
        <w:t xml:space="preserve">An example of such method </w:t>
      </w:r>
      <w:proofErr w:type="gramStart"/>
      <w:r w:rsidR="00395D45" w:rsidRPr="00B74938">
        <w:rPr>
          <w:color w:val="000000" w:themeColor="text1"/>
          <w:sz w:val="22"/>
          <w:szCs w:val="22"/>
        </w:rPr>
        <w:t>is  ALOHA</w:t>
      </w:r>
      <w:proofErr w:type="gramEnd"/>
      <w:r w:rsidR="0020060D" w:rsidRPr="00B74938">
        <w:rPr>
          <w:color w:val="000000" w:themeColor="text1"/>
          <w:sz w:val="22"/>
          <w:szCs w:val="22"/>
        </w:rPr>
        <w:t xml:space="preserve"> and</w:t>
      </w:r>
      <w:r w:rsidR="00F35FF0" w:rsidRPr="00B74938">
        <w:rPr>
          <w:color w:val="000000" w:themeColor="text1"/>
          <w:sz w:val="22"/>
          <w:szCs w:val="22"/>
        </w:rPr>
        <w:t xml:space="preserve"> other example </w:t>
      </w:r>
      <w:r w:rsidR="00067675" w:rsidRPr="00B74938">
        <w:rPr>
          <w:color w:val="000000" w:themeColor="text1"/>
          <w:sz w:val="22"/>
          <w:szCs w:val="22"/>
        </w:rPr>
        <w:t>is</w:t>
      </w:r>
      <w:r w:rsidR="00F35FF0" w:rsidRPr="00B74938">
        <w:rPr>
          <w:color w:val="000000" w:themeColor="text1"/>
          <w:sz w:val="22"/>
          <w:szCs w:val="22"/>
        </w:rPr>
        <w:t xml:space="preserve"> </w:t>
      </w:r>
      <w:r w:rsidR="00D73A76" w:rsidRPr="00B74938">
        <w:rPr>
          <w:color w:val="000000" w:themeColor="text1"/>
          <w:sz w:val="22"/>
          <w:szCs w:val="22"/>
        </w:rPr>
        <w:t>CSMA</w:t>
      </w:r>
      <w:r w:rsidR="00067675" w:rsidRPr="00B74938">
        <w:rPr>
          <w:color w:val="000000" w:themeColor="text1"/>
          <w:sz w:val="22"/>
          <w:szCs w:val="22"/>
        </w:rPr>
        <w:t xml:space="preserve">/CD, </w:t>
      </w:r>
      <w:r w:rsidR="00D73A76" w:rsidRPr="00B74938">
        <w:rPr>
          <w:color w:val="000000" w:themeColor="text1"/>
          <w:sz w:val="22"/>
          <w:szCs w:val="22"/>
        </w:rPr>
        <w:t>Carrier-</w:t>
      </w:r>
      <w:r w:rsidR="00067675" w:rsidRPr="00B74938">
        <w:rPr>
          <w:color w:val="000000" w:themeColor="text1"/>
          <w:sz w:val="22"/>
          <w:szCs w:val="22"/>
        </w:rPr>
        <w:t>S</w:t>
      </w:r>
      <w:r w:rsidR="00D73A76" w:rsidRPr="00B74938">
        <w:rPr>
          <w:color w:val="000000" w:themeColor="text1"/>
          <w:sz w:val="22"/>
          <w:szCs w:val="22"/>
        </w:rPr>
        <w:t>ense Multiple Access</w:t>
      </w:r>
      <w:r w:rsidR="008E2B7C" w:rsidRPr="00B74938">
        <w:rPr>
          <w:color w:val="000000" w:themeColor="text1"/>
          <w:sz w:val="22"/>
          <w:szCs w:val="22"/>
        </w:rPr>
        <w:t xml:space="preserve"> </w:t>
      </w:r>
      <w:r w:rsidR="00580A35" w:rsidRPr="00B74938">
        <w:rPr>
          <w:color w:val="000000" w:themeColor="text1"/>
          <w:sz w:val="22"/>
          <w:szCs w:val="22"/>
        </w:rPr>
        <w:t>with or without CD (Collision Detection).</w:t>
      </w:r>
      <w:r w:rsidR="00FF7BB6" w:rsidRPr="00B74938">
        <w:rPr>
          <w:color w:val="000000" w:themeColor="text1"/>
          <w:sz w:val="22"/>
          <w:szCs w:val="22"/>
        </w:rPr>
        <w:t xml:space="preserve"> </w:t>
      </w:r>
    </w:p>
    <w:p w14:paraId="3371C1B6" w14:textId="77777777" w:rsidR="00EE69A3" w:rsidRPr="00B74938" w:rsidRDefault="00EE69A3" w:rsidP="00B74938">
      <w:pPr>
        <w:jc w:val="both"/>
        <w:rPr>
          <w:color w:val="000000" w:themeColor="text1"/>
          <w:sz w:val="22"/>
          <w:szCs w:val="22"/>
        </w:rPr>
      </w:pPr>
    </w:p>
    <w:p w14:paraId="7B72D41E" w14:textId="1196C88F" w:rsidR="00B25C2A" w:rsidRPr="00B74938" w:rsidRDefault="00FF7BB6" w:rsidP="00B74938">
      <w:pPr>
        <w:jc w:val="both"/>
        <w:rPr>
          <w:color w:val="000000" w:themeColor="text1"/>
          <w:lang w:eastAsia="x-none"/>
        </w:rPr>
      </w:pPr>
      <w:r w:rsidRPr="00B74938">
        <w:rPr>
          <w:color w:val="000000" w:themeColor="text1"/>
          <w:sz w:val="22"/>
          <w:szCs w:val="22"/>
        </w:rPr>
        <w:t xml:space="preserve">The </w:t>
      </w:r>
      <w:r w:rsidR="005C2E9D" w:rsidRPr="00B74938">
        <w:rPr>
          <w:color w:val="000000" w:themeColor="text1"/>
          <w:sz w:val="22"/>
          <w:szCs w:val="22"/>
        </w:rPr>
        <w:t xml:space="preserve">ALOHA-based random access (RA) scheme has been adopted for RFID related use cases [6] as the multiple access scheme. Despite the improvement achieved in recent years, in terms of efficiency and throughput, etc. [7-9], ALOHA is prone to collisions. </w:t>
      </w:r>
      <w:r w:rsidR="008B06FC" w:rsidRPr="00B74938">
        <w:rPr>
          <w:color w:val="000000" w:themeColor="text1"/>
          <w:lang w:eastAsia="x-none"/>
        </w:rPr>
        <w:t>When doing the m</w:t>
      </w:r>
      <w:r w:rsidR="00B25C2A" w:rsidRPr="00B74938">
        <w:rPr>
          <w:color w:val="000000" w:themeColor="text1"/>
          <w:lang w:eastAsia="x-none"/>
        </w:rPr>
        <w:t xml:space="preserve">ultiple </w:t>
      </w:r>
      <w:proofErr w:type="gramStart"/>
      <w:r w:rsidR="00B25C2A" w:rsidRPr="00B74938">
        <w:rPr>
          <w:color w:val="000000" w:themeColor="text1"/>
          <w:lang w:eastAsia="x-none"/>
        </w:rPr>
        <w:t>access</w:t>
      </w:r>
      <w:proofErr w:type="gramEnd"/>
      <w:r w:rsidR="00A04CF8" w:rsidRPr="00B74938">
        <w:rPr>
          <w:color w:val="000000" w:themeColor="text1"/>
          <w:lang w:eastAsia="x-none"/>
        </w:rPr>
        <w:t xml:space="preserve"> we have</w:t>
      </w:r>
      <w:r w:rsidR="00B25C2A" w:rsidRPr="00B74938">
        <w:rPr>
          <w:color w:val="000000" w:themeColor="text1"/>
          <w:lang w:eastAsia="x-none"/>
        </w:rPr>
        <w:t xml:space="preserve"> to deal with many simple devices that might all respond at once</w:t>
      </w:r>
      <w:r w:rsidR="00A04CF8" w:rsidRPr="00B74938">
        <w:rPr>
          <w:color w:val="000000" w:themeColor="text1"/>
          <w:lang w:eastAsia="x-none"/>
        </w:rPr>
        <w:t xml:space="preserve">. </w:t>
      </w:r>
      <w:r w:rsidR="00C14434" w:rsidRPr="00B74938">
        <w:rPr>
          <w:color w:val="000000" w:themeColor="text1"/>
          <w:lang w:eastAsia="x-none"/>
        </w:rPr>
        <w:t xml:space="preserve">This issue might vary depending on the use case, command, inventory etc. </w:t>
      </w:r>
    </w:p>
    <w:p w14:paraId="4699D168" w14:textId="77777777" w:rsidR="00523BE0" w:rsidRPr="00B74938" w:rsidRDefault="00523BE0" w:rsidP="00B74938">
      <w:pPr>
        <w:jc w:val="both"/>
        <w:rPr>
          <w:color w:val="000000" w:themeColor="text1"/>
          <w:sz w:val="22"/>
          <w:szCs w:val="22"/>
        </w:rPr>
      </w:pPr>
    </w:p>
    <w:p w14:paraId="089AD0AE" w14:textId="2F7B6300" w:rsidR="005C2E9D" w:rsidRPr="00B74938" w:rsidRDefault="005C2E9D" w:rsidP="00B74938">
      <w:pPr>
        <w:jc w:val="both"/>
        <w:rPr>
          <w:color w:val="000000" w:themeColor="text1"/>
          <w:sz w:val="22"/>
          <w:szCs w:val="22"/>
        </w:rPr>
      </w:pPr>
      <w:r w:rsidRPr="00B74938">
        <w:rPr>
          <w:color w:val="000000" w:themeColor="text1"/>
          <w:sz w:val="22"/>
          <w:szCs w:val="22"/>
        </w:rPr>
        <w:t xml:space="preserve">There is lack of effective scheme that takes other resources (e.g., frequency and space) domain resources, into consideration for accommodating backscattering devices, considering the low-complexity hardware implementations of the backscattering devices. </w:t>
      </w:r>
      <w:r w:rsidR="005B1A50" w:rsidRPr="00B74938">
        <w:rPr>
          <w:color w:val="000000" w:themeColor="text1"/>
          <w:sz w:val="22"/>
          <w:szCs w:val="22"/>
        </w:rPr>
        <w:t xml:space="preserve"> </w:t>
      </w:r>
      <w:r w:rsidRPr="00B74938">
        <w:rPr>
          <w:color w:val="000000" w:themeColor="text1"/>
          <w:sz w:val="22"/>
          <w:szCs w:val="22"/>
        </w:rPr>
        <w:t xml:space="preserve">Thus, we argue for the consideration and development on potential multiple access scheme that exploits multi-domain resources while at the same time serves as a low-cost solution. </w:t>
      </w:r>
    </w:p>
    <w:p w14:paraId="15A94C5F" w14:textId="77777777" w:rsidR="00ED2986" w:rsidRDefault="00ED2986" w:rsidP="00B74938">
      <w:pPr>
        <w:jc w:val="both"/>
        <w:rPr>
          <w:color w:val="000000" w:themeColor="text1"/>
          <w:sz w:val="22"/>
          <w:szCs w:val="22"/>
        </w:rPr>
      </w:pPr>
    </w:p>
    <w:p w14:paraId="04AC0BED" w14:textId="58889FF0" w:rsidR="00104C0A" w:rsidRPr="00B74938" w:rsidRDefault="00104C0A" w:rsidP="00B74938">
      <w:pPr>
        <w:jc w:val="both"/>
        <w:rPr>
          <w:b/>
          <w:sz w:val="22"/>
          <w:szCs w:val="22"/>
        </w:rPr>
      </w:pPr>
      <w:r w:rsidRPr="00B74938">
        <w:rPr>
          <w:b/>
          <w:sz w:val="22"/>
          <w:szCs w:val="22"/>
        </w:rPr>
        <w:t>Proposal</w:t>
      </w:r>
      <w:r w:rsidR="00E121F6">
        <w:rPr>
          <w:b/>
          <w:sz w:val="22"/>
          <w:szCs w:val="22"/>
        </w:rPr>
        <w:t xml:space="preserve"> 7</w:t>
      </w:r>
      <w:r w:rsidRPr="00B74938">
        <w:rPr>
          <w:b/>
          <w:sz w:val="22"/>
          <w:szCs w:val="22"/>
        </w:rPr>
        <w:t xml:space="preserve">: </w:t>
      </w:r>
      <w:r w:rsidR="00D8294C" w:rsidRPr="00B74938">
        <w:rPr>
          <w:b/>
          <w:sz w:val="22"/>
          <w:szCs w:val="22"/>
        </w:rPr>
        <w:t>Study</w:t>
      </w:r>
      <w:r w:rsidR="001F7CDE" w:rsidRPr="00B74938">
        <w:rPr>
          <w:b/>
          <w:sz w:val="22"/>
          <w:szCs w:val="22"/>
        </w:rPr>
        <w:t xml:space="preserve"> </w:t>
      </w:r>
      <w:r w:rsidR="003D0C42" w:rsidRPr="00B74938">
        <w:rPr>
          <w:b/>
          <w:sz w:val="22"/>
          <w:szCs w:val="22"/>
        </w:rPr>
        <w:t xml:space="preserve">self-contain channel access schemes with </w:t>
      </w:r>
      <w:r w:rsidR="006C1ACF" w:rsidRPr="00B74938">
        <w:rPr>
          <w:b/>
          <w:sz w:val="22"/>
          <w:szCs w:val="22"/>
        </w:rPr>
        <w:t>reduced</w:t>
      </w:r>
      <w:r w:rsidR="003D0C42" w:rsidRPr="00B74938">
        <w:rPr>
          <w:b/>
          <w:sz w:val="22"/>
          <w:szCs w:val="22"/>
        </w:rPr>
        <w:t xml:space="preserve"> </w:t>
      </w:r>
      <w:r w:rsidR="00FE5BBD" w:rsidRPr="00B74938">
        <w:rPr>
          <w:b/>
          <w:sz w:val="22"/>
          <w:szCs w:val="22"/>
        </w:rPr>
        <w:t>need of signalling and scheduling</w:t>
      </w:r>
      <w:r w:rsidR="00911028">
        <w:rPr>
          <w:b/>
          <w:sz w:val="22"/>
          <w:szCs w:val="22"/>
        </w:rPr>
        <w:t>.</w:t>
      </w:r>
    </w:p>
    <w:p w14:paraId="4B0871F5" w14:textId="77777777" w:rsidR="00F058B1" w:rsidRPr="00436718" w:rsidRDefault="00F058B1" w:rsidP="00131522">
      <w:pPr>
        <w:spacing w:afterLines="50" w:after="156"/>
        <w:jc w:val="both"/>
        <w:rPr>
          <w:b/>
          <w:bCs/>
          <w:sz w:val="22"/>
          <w:szCs w:val="22"/>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0F845755" w:rsidR="000778E0" w:rsidRDefault="008F1BC1" w:rsidP="000778E0">
      <w:pPr>
        <w:spacing w:after="240"/>
        <w:jc w:val="both"/>
        <w:rPr>
          <w:lang w:val="en-US"/>
        </w:rPr>
      </w:pPr>
      <w:r>
        <w:rPr>
          <w:lang w:val="en-US"/>
        </w:rPr>
        <w:t xml:space="preserve">This document has considered </w:t>
      </w:r>
      <w:r w:rsidR="00C46687" w:rsidRPr="00C46687">
        <w:rPr>
          <w:lang w:val="en-US"/>
        </w:rPr>
        <w:t>General aspects of physical layer design for Ambient IoT</w:t>
      </w:r>
      <w:r w:rsidR="00C36EF8">
        <w:rPr>
          <w:lang w:val="en-US"/>
        </w:rPr>
        <w:t>. The following proposals are made:</w:t>
      </w:r>
    </w:p>
    <w:p w14:paraId="6DBCC054" w14:textId="77777777" w:rsidR="00C46687" w:rsidRDefault="00C46687" w:rsidP="00C46687">
      <w:pPr>
        <w:jc w:val="both"/>
        <w:rPr>
          <w:b/>
          <w:bCs/>
          <w:sz w:val="22"/>
          <w:szCs w:val="22"/>
          <w:lang w:val="en-US" w:eastAsia="ja-JP"/>
        </w:rPr>
      </w:pPr>
      <w:r w:rsidRPr="00B74938">
        <w:rPr>
          <w:b/>
          <w:bCs/>
          <w:sz w:val="22"/>
          <w:szCs w:val="22"/>
          <w:lang w:val="en-US" w:eastAsia="ja-JP"/>
        </w:rPr>
        <w:t xml:space="preserve">Proposal 1: For DL and UL, RAN1 to study modulation schemes such as OOK, FSK, PPM, that allow low-power low-complexity receiver and transmitter designs. </w:t>
      </w:r>
    </w:p>
    <w:p w14:paraId="39F0ECCC" w14:textId="77777777" w:rsidR="00150A99" w:rsidRDefault="00150A99" w:rsidP="00150A99">
      <w:pPr>
        <w:jc w:val="both"/>
        <w:rPr>
          <w:b/>
          <w:bCs/>
          <w:sz w:val="22"/>
          <w:szCs w:val="22"/>
          <w:lang w:val="en-US" w:eastAsia="ja-JP"/>
        </w:rPr>
      </w:pPr>
      <w:r w:rsidRPr="006A48E9">
        <w:rPr>
          <w:b/>
          <w:bCs/>
          <w:sz w:val="22"/>
          <w:szCs w:val="22"/>
          <w:lang w:val="en-US" w:eastAsia="ja-JP"/>
        </w:rPr>
        <w:t>Proposal 2: RAN1 to consider similar techniques as OOK-based LP-WUS/WUR to integrate low-power modulation schemes in NR system.</w:t>
      </w:r>
    </w:p>
    <w:p w14:paraId="14561226" w14:textId="7B85098F" w:rsidR="00485214" w:rsidRDefault="00485214" w:rsidP="00485214">
      <w:pPr>
        <w:spacing w:after="240"/>
        <w:jc w:val="both"/>
        <w:rPr>
          <w:b/>
          <w:bCs/>
          <w:sz w:val="22"/>
          <w:szCs w:val="22"/>
          <w:lang w:eastAsia="ja-JP"/>
        </w:rPr>
      </w:pPr>
      <w:r w:rsidRPr="006A48E9">
        <w:rPr>
          <w:b/>
          <w:bCs/>
          <w:sz w:val="22"/>
          <w:szCs w:val="22"/>
          <w:lang w:eastAsia="ja-JP"/>
        </w:rPr>
        <w:t>Proposal 3:  Consider the ambient IoT device power consumption and processing complexity for the encoding and decoding</w:t>
      </w:r>
      <w:r>
        <w:rPr>
          <w:b/>
          <w:bCs/>
          <w:sz w:val="22"/>
          <w:szCs w:val="22"/>
          <w:lang w:eastAsia="ja-JP"/>
        </w:rPr>
        <w:t>.</w:t>
      </w:r>
    </w:p>
    <w:p w14:paraId="088CBA8C" w14:textId="7BFEFC8D" w:rsidR="00485214" w:rsidRPr="006A48E9" w:rsidRDefault="00485214" w:rsidP="00B74938">
      <w:pPr>
        <w:spacing w:after="240"/>
        <w:jc w:val="both"/>
        <w:rPr>
          <w:b/>
          <w:bCs/>
          <w:sz w:val="22"/>
          <w:szCs w:val="22"/>
          <w:lang w:val="en-US" w:eastAsia="ja-JP"/>
        </w:rPr>
      </w:pPr>
      <w:r w:rsidRPr="006A48E9">
        <w:rPr>
          <w:b/>
          <w:bCs/>
          <w:sz w:val="22"/>
          <w:szCs w:val="22"/>
          <w:lang w:eastAsia="ja-JP"/>
        </w:rPr>
        <w:t>Proposal 4: To accommodate a tighter UL link budget, particularly with backscattered signalling, the UL channel code should have a higher coding gain compared to the DL channel code</w:t>
      </w:r>
      <w:r w:rsidR="00911028">
        <w:rPr>
          <w:b/>
          <w:bCs/>
          <w:sz w:val="22"/>
          <w:szCs w:val="22"/>
          <w:lang w:eastAsia="ja-JP"/>
        </w:rPr>
        <w:t>.</w:t>
      </w:r>
    </w:p>
    <w:p w14:paraId="5E9D2465" w14:textId="77777777" w:rsidR="00485214" w:rsidRDefault="00485214" w:rsidP="00485214">
      <w:pPr>
        <w:spacing w:after="240" w:line="259" w:lineRule="auto"/>
        <w:contextualSpacing/>
        <w:jc w:val="both"/>
        <w:rPr>
          <w:b/>
          <w:bCs/>
          <w:sz w:val="22"/>
          <w:szCs w:val="22"/>
        </w:rPr>
      </w:pPr>
      <w:r>
        <w:rPr>
          <w:b/>
          <w:bCs/>
          <w:sz w:val="22"/>
          <w:szCs w:val="22"/>
        </w:rPr>
        <w:t>Proposal 5: Strive to support a one SKU design for the ambient IoT device.</w:t>
      </w:r>
    </w:p>
    <w:p w14:paraId="45688109" w14:textId="759F06AF" w:rsidR="00485214" w:rsidRDefault="00485214" w:rsidP="00485214">
      <w:pPr>
        <w:spacing w:after="240" w:line="259" w:lineRule="auto"/>
        <w:contextualSpacing/>
        <w:jc w:val="both"/>
        <w:rPr>
          <w:b/>
          <w:bCs/>
          <w:sz w:val="22"/>
          <w:szCs w:val="22"/>
        </w:rPr>
      </w:pPr>
      <w:r w:rsidRPr="00757AB9">
        <w:rPr>
          <w:b/>
          <w:bCs/>
          <w:sz w:val="22"/>
          <w:szCs w:val="22"/>
        </w:rPr>
        <w:lastRenderedPageBreak/>
        <w:t xml:space="preserve">Proposal </w:t>
      </w:r>
      <w:r>
        <w:rPr>
          <w:b/>
          <w:bCs/>
          <w:sz w:val="22"/>
          <w:szCs w:val="22"/>
        </w:rPr>
        <w:t>6</w:t>
      </w:r>
      <w:r w:rsidRPr="00757AB9">
        <w:rPr>
          <w:b/>
          <w:bCs/>
          <w:sz w:val="22"/>
          <w:szCs w:val="22"/>
        </w:rPr>
        <w:t xml:space="preserve">: </w:t>
      </w:r>
      <w:r>
        <w:rPr>
          <w:b/>
          <w:bCs/>
          <w:sz w:val="22"/>
          <w:szCs w:val="22"/>
        </w:rPr>
        <w:t>Study the pros and cons of supporting multiple carrier frequencies within a frequency band and tune to one of those carrier frequencies</w:t>
      </w:r>
      <w:r w:rsidRPr="00757AB9">
        <w:rPr>
          <w:b/>
          <w:bCs/>
          <w:sz w:val="22"/>
          <w:szCs w:val="22"/>
        </w:rPr>
        <w:t>.</w:t>
      </w:r>
    </w:p>
    <w:p w14:paraId="2534EE45" w14:textId="77777777" w:rsidR="00E121F6" w:rsidRPr="006A48E9" w:rsidRDefault="00E121F6" w:rsidP="00E121F6">
      <w:pPr>
        <w:jc w:val="both"/>
        <w:rPr>
          <w:b/>
          <w:sz w:val="22"/>
          <w:szCs w:val="22"/>
        </w:rPr>
      </w:pPr>
      <w:r w:rsidRPr="006A48E9">
        <w:rPr>
          <w:b/>
          <w:sz w:val="22"/>
          <w:szCs w:val="22"/>
        </w:rPr>
        <w:t>Proposal</w:t>
      </w:r>
      <w:r>
        <w:rPr>
          <w:b/>
          <w:sz w:val="22"/>
          <w:szCs w:val="22"/>
        </w:rPr>
        <w:t xml:space="preserve"> 7</w:t>
      </w:r>
      <w:r w:rsidRPr="006A48E9">
        <w:rPr>
          <w:b/>
          <w:sz w:val="22"/>
          <w:szCs w:val="22"/>
        </w:rPr>
        <w:t xml:space="preserve">: Study self-contain channel access schemes with reduced need of signalling and </w:t>
      </w:r>
      <w:proofErr w:type="gramStart"/>
      <w:r w:rsidRPr="006A48E9">
        <w:rPr>
          <w:b/>
          <w:sz w:val="22"/>
          <w:szCs w:val="22"/>
        </w:rPr>
        <w:t>scheduling</w:t>
      </w:r>
      <w:proofErr w:type="gramEnd"/>
    </w:p>
    <w:p w14:paraId="2B6ACC33" w14:textId="6246F67D" w:rsidR="00C36EF8" w:rsidRPr="00D479EE" w:rsidRDefault="00C36EF8" w:rsidP="00C36EF8">
      <w:pPr>
        <w:spacing w:afterLines="50" w:after="156"/>
        <w:jc w:val="both"/>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56A99D0E" w14:textId="0493A924" w:rsidR="004313EE" w:rsidRDefault="004313EE" w:rsidP="004313EE">
      <w:pPr>
        <w:numPr>
          <w:ilvl w:val="0"/>
          <w:numId w:val="49"/>
        </w:numPr>
        <w:spacing w:after="160"/>
        <w:ind w:left="426" w:hanging="426"/>
        <w:contextualSpacing/>
        <w:rPr>
          <w:lang w:val="x-none"/>
        </w:rPr>
      </w:pPr>
      <w:r w:rsidRPr="004313EE">
        <w:rPr>
          <w:lang w:val="x-none" w:eastAsia="ja-JP"/>
        </w:rPr>
        <w:t>RP-2</w:t>
      </w:r>
      <w:r w:rsidRPr="00B74938">
        <w:rPr>
          <w:lang w:val="en-US" w:eastAsia="ja-JP"/>
        </w:rPr>
        <w:t>3</w:t>
      </w:r>
      <w:r w:rsidR="00451318" w:rsidRPr="00B74938">
        <w:rPr>
          <w:lang w:val="en-US" w:eastAsia="ja-JP"/>
        </w:rPr>
        <w:t>4058</w:t>
      </w:r>
      <w:r w:rsidRPr="004313EE">
        <w:rPr>
          <w:lang w:val="x-none" w:eastAsia="ja-JP"/>
        </w:rPr>
        <w:t xml:space="preserve">. </w:t>
      </w:r>
      <w:r w:rsidR="00451318" w:rsidRPr="00451318">
        <w:rPr>
          <w:lang w:val="x-none" w:eastAsia="ja-JP"/>
        </w:rPr>
        <w:t>“Study on solutions for Ambient IoT”. RANP#102. Edinburgh, UK. December 2023.</w:t>
      </w:r>
    </w:p>
    <w:p w14:paraId="5A96B01D" w14:textId="3FC959F6" w:rsidR="00451318" w:rsidRDefault="00451318" w:rsidP="004313EE">
      <w:pPr>
        <w:numPr>
          <w:ilvl w:val="0"/>
          <w:numId w:val="49"/>
        </w:numPr>
        <w:spacing w:after="160"/>
        <w:ind w:left="426" w:hanging="426"/>
        <w:contextualSpacing/>
        <w:rPr>
          <w:lang w:val="x-none"/>
        </w:rPr>
      </w:pPr>
      <w:r w:rsidRPr="00451318">
        <w:rPr>
          <w:lang w:val="x-none"/>
        </w:rPr>
        <w:t>Rao, KV Seshagiri, Pavel V. Nikitin, and Sander F. Lam. "Antenna design for UHF RFID tags: A review and a practical application." IEEE Transactions on antennas and propagation 53, no. 12 (2005): 3870-3876.</w:t>
      </w:r>
    </w:p>
    <w:p w14:paraId="6A3438D4" w14:textId="259CF920" w:rsidR="00451318" w:rsidRDefault="00451318" w:rsidP="004313EE">
      <w:pPr>
        <w:numPr>
          <w:ilvl w:val="0"/>
          <w:numId w:val="49"/>
        </w:numPr>
        <w:spacing w:after="160"/>
        <w:ind w:left="426" w:hanging="426"/>
        <w:contextualSpacing/>
        <w:rPr>
          <w:lang w:val="x-none"/>
        </w:rPr>
      </w:pPr>
      <w:proofErr w:type="spellStart"/>
      <w:r w:rsidRPr="00451318">
        <w:rPr>
          <w:lang w:val="x-none"/>
        </w:rPr>
        <w:t>Vannucci</w:t>
      </w:r>
      <w:proofErr w:type="spellEnd"/>
      <w:r w:rsidRPr="00451318">
        <w:rPr>
          <w:lang w:val="x-none"/>
        </w:rPr>
        <w:t xml:space="preserve">, Giovanni, </w:t>
      </w:r>
      <w:proofErr w:type="spellStart"/>
      <w:r w:rsidRPr="00451318">
        <w:rPr>
          <w:lang w:val="x-none"/>
        </w:rPr>
        <w:t>Aggelos</w:t>
      </w:r>
      <w:proofErr w:type="spellEnd"/>
      <w:r w:rsidRPr="00451318">
        <w:rPr>
          <w:lang w:val="x-none"/>
        </w:rPr>
        <w:t xml:space="preserve"> </w:t>
      </w:r>
      <w:proofErr w:type="spellStart"/>
      <w:r w:rsidRPr="00451318">
        <w:rPr>
          <w:lang w:val="x-none"/>
        </w:rPr>
        <w:t>Bletsas</w:t>
      </w:r>
      <w:proofErr w:type="spellEnd"/>
      <w:r w:rsidRPr="00451318">
        <w:rPr>
          <w:lang w:val="x-none"/>
        </w:rPr>
        <w:t>, and Darren Leigh. "A Software-Defined Radio System for Backscatter Sensor Networks." IEEE Transactions on Wireless Communications 7, no. 6 (2008): 2170-2179.</w:t>
      </w:r>
    </w:p>
    <w:p w14:paraId="7F9B645B" w14:textId="07FCFD12" w:rsidR="00451318" w:rsidRDefault="00451318" w:rsidP="004313EE">
      <w:pPr>
        <w:numPr>
          <w:ilvl w:val="0"/>
          <w:numId w:val="49"/>
        </w:numPr>
        <w:spacing w:after="160"/>
        <w:ind w:left="426" w:hanging="426"/>
        <w:contextualSpacing/>
        <w:rPr>
          <w:lang w:val="x-none"/>
        </w:rPr>
      </w:pPr>
      <w:r w:rsidRPr="00451318">
        <w:rPr>
          <w:lang w:val="x-none"/>
        </w:rPr>
        <w:t xml:space="preserve">Iyer, Vikram, Vamsi </w:t>
      </w:r>
      <w:proofErr w:type="spellStart"/>
      <w:r w:rsidRPr="00451318">
        <w:rPr>
          <w:lang w:val="x-none"/>
        </w:rPr>
        <w:t>Talla</w:t>
      </w:r>
      <w:proofErr w:type="spellEnd"/>
      <w:r w:rsidRPr="00451318">
        <w:rPr>
          <w:lang w:val="x-none"/>
        </w:rPr>
        <w:t xml:space="preserve">, Bryce Kellogg, </w:t>
      </w:r>
      <w:proofErr w:type="spellStart"/>
      <w:r w:rsidRPr="00451318">
        <w:rPr>
          <w:lang w:val="x-none"/>
        </w:rPr>
        <w:t>Shyamnath</w:t>
      </w:r>
      <w:proofErr w:type="spellEnd"/>
      <w:r w:rsidRPr="00451318">
        <w:rPr>
          <w:lang w:val="x-none"/>
        </w:rPr>
        <w:t xml:space="preserve"> </w:t>
      </w:r>
      <w:proofErr w:type="spellStart"/>
      <w:r w:rsidRPr="00451318">
        <w:rPr>
          <w:lang w:val="x-none"/>
        </w:rPr>
        <w:t>Gollakota</w:t>
      </w:r>
      <w:proofErr w:type="spellEnd"/>
      <w:r w:rsidRPr="00451318">
        <w:rPr>
          <w:lang w:val="x-none"/>
        </w:rPr>
        <w:t xml:space="preserve">, and Joshua Smith. </w:t>
      </w:r>
      <w:r>
        <w:rPr>
          <w:lang w:val="x-none"/>
        </w:rPr>
        <w:t>“</w:t>
      </w:r>
      <w:r w:rsidRPr="00451318">
        <w:rPr>
          <w:lang w:val="x-none"/>
        </w:rPr>
        <w:t>Inter-technology backscatter: Towards Internet Connectivity for Implanted Devices.</w:t>
      </w:r>
      <w:r>
        <w:rPr>
          <w:lang w:val="x-none"/>
        </w:rPr>
        <w:t>”</w:t>
      </w:r>
      <w:r w:rsidRPr="00451318">
        <w:rPr>
          <w:lang w:val="x-none"/>
        </w:rPr>
        <w:t xml:space="preserve"> In Proceedings of the 2016 ACM SIGCOMM Conference, pp. 356-369. 2016.</w:t>
      </w:r>
    </w:p>
    <w:p w14:paraId="72CC7F68" w14:textId="073FF498" w:rsidR="00451318" w:rsidRDefault="00451318" w:rsidP="004313EE">
      <w:pPr>
        <w:numPr>
          <w:ilvl w:val="0"/>
          <w:numId w:val="49"/>
        </w:numPr>
        <w:spacing w:after="160"/>
        <w:ind w:left="426" w:hanging="426"/>
        <w:contextualSpacing/>
        <w:rPr>
          <w:lang w:val="x-none"/>
        </w:rPr>
      </w:pPr>
      <w:proofErr w:type="spellStart"/>
      <w:r w:rsidRPr="00451318">
        <w:rPr>
          <w:lang w:val="x-none"/>
        </w:rPr>
        <w:t>ElMossallamy</w:t>
      </w:r>
      <w:proofErr w:type="spellEnd"/>
      <w:r w:rsidRPr="00451318">
        <w:rPr>
          <w:lang w:val="x-none"/>
        </w:rPr>
        <w:t xml:space="preserve">, Mohamed A., Zhu Han, Miao Pan, Riku Jäntti, Karim G. </w:t>
      </w:r>
      <w:proofErr w:type="spellStart"/>
      <w:r w:rsidRPr="00451318">
        <w:rPr>
          <w:lang w:val="x-none"/>
        </w:rPr>
        <w:t>Seddik</w:t>
      </w:r>
      <w:proofErr w:type="spellEnd"/>
      <w:r w:rsidRPr="00451318">
        <w:rPr>
          <w:lang w:val="x-none"/>
        </w:rPr>
        <w:t>, and Geoffrey Ye Li. "Backscatter Communications Over Ambient OFDM Signals Using Null Subcarriers." In 2018 IEEE Global Communications Conference (GLOBECOM), pp. 1-6. IEEE, 2018.</w:t>
      </w:r>
    </w:p>
    <w:p w14:paraId="03D4884B" w14:textId="672743F0" w:rsidR="00451318" w:rsidRDefault="00451318" w:rsidP="004313EE">
      <w:pPr>
        <w:numPr>
          <w:ilvl w:val="0"/>
          <w:numId w:val="49"/>
        </w:numPr>
        <w:spacing w:after="160"/>
        <w:ind w:left="426" w:hanging="426"/>
        <w:contextualSpacing/>
        <w:rPr>
          <w:lang w:val="x-none"/>
        </w:rPr>
      </w:pPr>
      <w:r w:rsidRPr="00451318">
        <w:rPr>
          <w:lang w:val="x-none"/>
        </w:rPr>
        <w:t xml:space="preserve">"EPC radio-frequency identity protocols generation-2 RHF RFID; specification for RFID air interface protocol for communications at 860 MHz–960 </w:t>
      </w:r>
      <w:proofErr w:type="spellStart"/>
      <w:r w:rsidRPr="00451318">
        <w:rPr>
          <w:lang w:val="x-none"/>
        </w:rPr>
        <w:t>MHz.</w:t>
      </w:r>
      <w:proofErr w:type="spellEnd"/>
      <w:r w:rsidRPr="00451318">
        <w:rPr>
          <w:lang w:val="x-none"/>
        </w:rPr>
        <w:t>" </w:t>
      </w:r>
      <w:proofErr w:type="spellStart"/>
      <w:r w:rsidRPr="00451318">
        <w:rPr>
          <w:lang w:val="x-none"/>
        </w:rPr>
        <w:t>EPCglobal</w:t>
      </w:r>
      <w:proofErr w:type="spellEnd"/>
      <w:r w:rsidRPr="00451318">
        <w:rPr>
          <w:lang w:val="x-none"/>
        </w:rPr>
        <w:t xml:space="preserve"> Inc., November, no. 3 (2013): 14.</w:t>
      </w:r>
    </w:p>
    <w:p w14:paraId="25FEC87F" w14:textId="5B2A950E" w:rsidR="00451318" w:rsidRDefault="00451318" w:rsidP="004313EE">
      <w:pPr>
        <w:numPr>
          <w:ilvl w:val="0"/>
          <w:numId w:val="49"/>
        </w:numPr>
        <w:spacing w:after="160"/>
        <w:ind w:left="426" w:hanging="426"/>
        <w:contextualSpacing/>
        <w:rPr>
          <w:lang w:val="x-none"/>
        </w:rPr>
      </w:pPr>
      <w:proofErr w:type="spellStart"/>
      <w:r w:rsidRPr="00451318">
        <w:rPr>
          <w:lang w:val="x-none"/>
        </w:rPr>
        <w:t>Tegos</w:t>
      </w:r>
      <w:proofErr w:type="spellEnd"/>
      <w:r w:rsidRPr="00451318">
        <w:rPr>
          <w:lang w:val="x-none"/>
        </w:rPr>
        <w:t xml:space="preserve">, Sotiris A., Panagiotis D. </w:t>
      </w:r>
      <w:proofErr w:type="spellStart"/>
      <w:r w:rsidRPr="00451318">
        <w:rPr>
          <w:lang w:val="x-none"/>
        </w:rPr>
        <w:t>Diamantoulakis</w:t>
      </w:r>
      <w:proofErr w:type="spellEnd"/>
      <w:r w:rsidRPr="00451318">
        <w:rPr>
          <w:lang w:val="x-none"/>
        </w:rPr>
        <w:t xml:space="preserve">, Athanasios S. </w:t>
      </w:r>
      <w:proofErr w:type="spellStart"/>
      <w:r w:rsidRPr="00451318">
        <w:rPr>
          <w:lang w:val="x-none"/>
        </w:rPr>
        <w:t>Lioumpas</w:t>
      </w:r>
      <w:proofErr w:type="spellEnd"/>
      <w:r w:rsidRPr="00451318">
        <w:rPr>
          <w:lang w:val="x-none"/>
        </w:rPr>
        <w:t xml:space="preserve">, Panagiotis G. </w:t>
      </w:r>
      <w:proofErr w:type="spellStart"/>
      <w:r w:rsidRPr="00451318">
        <w:rPr>
          <w:lang w:val="x-none"/>
        </w:rPr>
        <w:t>Sarigiannidis</w:t>
      </w:r>
      <w:proofErr w:type="spellEnd"/>
      <w:r w:rsidRPr="00451318">
        <w:rPr>
          <w:lang w:val="x-none"/>
        </w:rPr>
        <w:t xml:space="preserve">, and George K. </w:t>
      </w:r>
      <w:proofErr w:type="spellStart"/>
      <w:r w:rsidRPr="00451318">
        <w:rPr>
          <w:lang w:val="x-none"/>
        </w:rPr>
        <w:t>Karagiannidis</w:t>
      </w:r>
      <w:proofErr w:type="spellEnd"/>
      <w:r w:rsidRPr="00451318">
        <w:rPr>
          <w:lang w:val="x-none"/>
        </w:rPr>
        <w:t xml:space="preserve">. </w:t>
      </w:r>
      <w:r>
        <w:rPr>
          <w:lang w:val="x-none"/>
        </w:rPr>
        <w:t>“</w:t>
      </w:r>
      <w:r w:rsidRPr="00451318">
        <w:rPr>
          <w:lang w:val="x-none"/>
        </w:rPr>
        <w:t>Slotted ALOHA with NOMA for The Next Generation IoT.</w:t>
      </w:r>
      <w:r>
        <w:rPr>
          <w:lang w:val="x-none"/>
        </w:rPr>
        <w:t>”</w:t>
      </w:r>
      <w:r w:rsidRPr="00451318">
        <w:rPr>
          <w:lang w:val="x-none"/>
        </w:rPr>
        <w:t xml:space="preserve"> IEEE Transactions on Communications 68, no. 10 (2020): 6289-6301.</w:t>
      </w:r>
    </w:p>
    <w:p w14:paraId="61439764" w14:textId="3981AC2F" w:rsidR="00451318" w:rsidRDefault="00451318" w:rsidP="004313EE">
      <w:pPr>
        <w:numPr>
          <w:ilvl w:val="0"/>
          <w:numId w:val="49"/>
        </w:numPr>
        <w:spacing w:after="160"/>
        <w:ind w:left="426" w:hanging="426"/>
        <w:contextualSpacing/>
        <w:rPr>
          <w:lang w:val="x-none"/>
        </w:rPr>
      </w:pPr>
      <w:proofErr w:type="spellStart"/>
      <w:r w:rsidRPr="00451318">
        <w:rPr>
          <w:lang w:val="x-none"/>
        </w:rPr>
        <w:t>Psomas</w:t>
      </w:r>
      <w:proofErr w:type="spellEnd"/>
      <w:r w:rsidRPr="00451318">
        <w:rPr>
          <w:lang w:val="x-none"/>
        </w:rPr>
        <w:t xml:space="preserve">, </w:t>
      </w:r>
      <w:proofErr w:type="spellStart"/>
      <w:r w:rsidRPr="00451318">
        <w:rPr>
          <w:lang w:val="x-none"/>
        </w:rPr>
        <w:t>Constantinos</w:t>
      </w:r>
      <w:proofErr w:type="spellEnd"/>
      <w:r w:rsidRPr="00451318">
        <w:rPr>
          <w:lang w:val="x-none"/>
        </w:rPr>
        <w:t xml:space="preserve">, and </w:t>
      </w:r>
      <w:proofErr w:type="spellStart"/>
      <w:r w:rsidRPr="00451318">
        <w:rPr>
          <w:lang w:val="x-none"/>
        </w:rPr>
        <w:t>Ioannis</w:t>
      </w:r>
      <w:proofErr w:type="spellEnd"/>
      <w:r w:rsidRPr="00451318">
        <w:rPr>
          <w:lang w:val="x-none"/>
        </w:rPr>
        <w:t xml:space="preserve"> </w:t>
      </w:r>
      <w:proofErr w:type="spellStart"/>
      <w:r w:rsidRPr="00451318">
        <w:rPr>
          <w:lang w:val="x-none"/>
        </w:rPr>
        <w:t>Krikidis</w:t>
      </w:r>
      <w:proofErr w:type="spellEnd"/>
      <w:r w:rsidRPr="00451318">
        <w:rPr>
          <w:lang w:val="x-none"/>
        </w:rPr>
        <w:t>. "Backscatter communications for wireless powered sensor networks with collision resolution." IEEE Wireless Communications Letters 6, no. 5 (2017): 650-653.</w:t>
      </w:r>
    </w:p>
    <w:p w14:paraId="7395AC7B" w14:textId="77777777" w:rsidR="00451318" w:rsidRDefault="00451318" w:rsidP="00451318">
      <w:pPr>
        <w:numPr>
          <w:ilvl w:val="0"/>
          <w:numId w:val="49"/>
        </w:numPr>
        <w:spacing w:after="160"/>
        <w:ind w:left="426" w:hanging="426"/>
        <w:contextualSpacing/>
        <w:rPr>
          <w:lang w:val="x-none"/>
        </w:rPr>
      </w:pPr>
      <w:r w:rsidRPr="00451318">
        <w:rPr>
          <w:lang w:val="x-none"/>
        </w:rPr>
        <w:t xml:space="preserve">Jian, Xin, Yuqin Liu, </w:t>
      </w:r>
      <w:proofErr w:type="spellStart"/>
      <w:r w:rsidRPr="00451318">
        <w:rPr>
          <w:lang w:val="x-none"/>
        </w:rPr>
        <w:t>Yixiao</w:t>
      </w:r>
      <w:proofErr w:type="spellEnd"/>
      <w:r w:rsidRPr="00451318">
        <w:rPr>
          <w:lang w:val="x-none"/>
        </w:rPr>
        <w:t xml:space="preserve"> Wei, Xiaoping Zeng, and </w:t>
      </w:r>
      <w:proofErr w:type="spellStart"/>
      <w:r w:rsidRPr="00451318">
        <w:rPr>
          <w:lang w:val="x-none"/>
        </w:rPr>
        <w:t>Xiaoheng</w:t>
      </w:r>
      <w:proofErr w:type="spellEnd"/>
      <w:r w:rsidRPr="00451318">
        <w:rPr>
          <w:lang w:val="x-none"/>
        </w:rPr>
        <w:t xml:space="preserve"> Tan. "Random Access Delay Distribution of Multichannel Slotted ALOHA with Its Applications for Machine Type Communications." IEEE Internet of things Journal 4, no. 1 (2016): 21-28.</w:t>
      </w:r>
    </w:p>
    <w:p w14:paraId="1592B2F3" w14:textId="56F91141" w:rsidR="00451318" w:rsidRDefault="00451318" w:rsidP="00451318">
      <w:pPr>
        <w:numPr>
          <w:ilvl w:val="0"/>
          <w:numId w:val="49"/>
        </w:numPr>
        <w:spacing w:after="160"/>
        <w:ind w:left="426" w:hanging="426"/>
        <w:contextualSpacing/>
        <w:rPr>
          <w:lang w:val="x-none"/>
        </w:rPr>
      </w:pPr>
      <w:r w:rsidRPr="00B74938">
        <w:rPr>
          <w:lang w:val="en-US"/>
        </w:rPr>
        <w:t xml:space="preserve"> </w:t>
      </w:r>
      <w:proofErr w:type="spellStart"/>
      <w:r w:rsidRPr="00451318">
        <w:rPr>
          <w:lang w:val="x-none"/>
        </w:rPr>
        <w:t>Gursoy</w:t>
      </w:r>
      <w:proofErr w:type="spellEnd"/>
      <w:r w:rsidRPr="00451318">
        <w:rPr>
          <w:lang w:val="x-none"/>
        </w:rPr>
        <w:t>, Mustafa Cenk, H. Vincent Poor, and Sergio Verdú. "On-off frequency-shift keying for wideband fading channels." EURASIP Journal on wireless communications and networking 2006 (2006): 1-15.</w:t>
      </w:r>
    </w:p>
    <w:p w14:paraId="52FD0D5F" w14:textId="6C7A5E20" w:rsidR="00EB2757" w:rsidRPr="0009535F" w:rsidRDefault="00F86347" w:rsidP="00B74938">
      <w:pPr>
        <w:numPr>
          <w:ilvl w:val="0"/>
          <w:numId w:val="49"/>
        </w:numPr>
        <w:spacing w:after="160"/>
        <w:ind w:left="426" w:hanging="426"/>
        <w:contextualSpacing/>
        <w:rPr>
          <w:color w:val="000000"/>
          <w:sz w:val="22"/>
          <w:szCs w:val="22"/>
          <w:lang w:eastAsia="ja-JP"/>
        </w:rPr>
      </w:pPr>
      <w:r w:rsidRPr="00B74938">
        <w:rPr>
          <w:lang w:val="en-US"/>
        </w:rPr>
        <w:t xml:space="preserve"> </w:t>
      </w:r>
      <w:bookmarkStart w:id="3" w:name="_Ref159245217"/>
      <w:r w:rsidR="00D82D01" w:rsidRPr="00B74938">
        <w:rPr>
          <w:lang w:val="en-US"/>
        </w:rPr>
        <w:t>R1-2400855</w:t>
      </w:r>
      <w:r w:rsidR="00D82D01">
        <w:rPr>
          <w:lang w:val="en-US"/>
        </w:rPr>
        <w:t xml:space="preserve"> - </w:t>
      </w:r>
      <w:r w:rsidR="00D82D01" w:rsidRPr="00B74938">
        <w:rPr>
          <w:lang w:val="en-US"/>
        </w:rPr>
        <w:t>Evaluation assumptions for Ambient IoT</w:t>
      </w:r>
      <w:bookmarkEnd w:id="3"/>
    </w:p>
    <w:sectPr w:rsidR="00EB2757" w:rsidRPr="0009535F"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1C81" w14:textId="77777777" w:rsidR="00C81214" w:rsidRDefault="00C81214">
      <w:r>
        <w:separator/>
      </w:r>
    </w:p>
  </w:endnote>
  <w:endnote w:type="continuationSeparator" w:id="0">
    <w:p w14:paraId="1645D951" w14:textId="77777777" w:rsidR="00C81214" w:rsidRDefault="00C81214">
      <w:r>
        <w:continuationSeparator/>
      </w:r>
    </w:p>
  </w:endnote>
  <w:endnote w:type="continuationNotice" w:id="1">
    <w:p w14:paraId="174D96DF" w14:textId="77777777" w:rsidR="00C81214" w:rsidRDefault="00C81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FCF72" w14:textId="77777777" w:rsidR="00C81214" w:rsidRDefault="00C81214">
      <w:r>
        <w:separator/>
      </w:r>
    </w:p>
  </w:footnote>
  <w:footnote w:type="continuationSeparator" w:id="0">
    <w:p w14:paraId="3E0CD47B" w14:textId="77777777" w:rsidR="00C81214" w:rsidRDefault="00C81214">
      <w:r>
        <w:continuationSeparator/>
      </w:r>
    </w:p>
  </w:footnote>
  <w:footnote w:type="continuationNotice" w:id="1">
    <w:p w14:paraId="76010B25" w14:textId="77777777" w:rsidR="00C81214" w:rsidRDefault="00C812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116F"/>
    <w:multiLevelType w:val="hybridMultilevel"/>
    <w:tmpl w:val="2BE2F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6316A"/>
    <w:multiLevelType w:val="hybridMultilevel"/>
    <w:tmpl w:val="B80C1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A5245C"/>
    <w:multiLevelType w:val="hybridMultilevel"/>
    <w:tmpl w:val="42E84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972A6"/>
    <w:multiLevelType w:val="hybridMultilevel"/>
    <w:tmpl w:val="670EDA94"/>
    <w:lvl w:ilvl="0" w:tplc="D458E23C">
      <w:start w:val="1"/>
      <w:numFmt w:val="bullet"/>
      <w:lvlText w:val=""/>
      <w:lvlJc w:val="left"/>
      <w:pPr>
        <w:ind w:left="720" w:hanging="360"/>
      </w:pPr>
      <w:rPr>
        <w:rFonts w:ascii="Symbol" w:hAnsi="Symbol"/>
      </w:rPr>
    </w:lvl>
    <w:lvl w:ilvl="1" w:tplc="0AD01744">
      <w:start w:val="1"/>
      <w:numFmt w:val="bullet"/>
      <w:lvlText w:val=""/>
      <w:lvlJc w:val="left"/>
      <w:pPr>
        <w:ind w:left="720" w:hanging="360"/>
      </w:pPr>
      <w:rPr>
        <w:rFonts w:ascii="Symbol" w:hAnsi="Symbol"/>
      </w:rPr>
    </w:lvl>
    <w:lvl w:ilvl="2" w:tplc="3C16951C">
      <w:start w:val="1"/>
      <w:numFmt w:val="bullet"/>
      <w:lvlText w:val=""/>
      <w:lvlJc w:val="left"/>
      <w:pPr>
        <w:ind w:left="720" w:hanging="360"/>
      </w:pPr>
      <w:rPr>
        <w:rFonts w:ascii="Symbol" w:hAnsi="Symbol"/>
      </w:rPr>
    </w:lvl>
    <w:lvl w:ilvl="3" w:tplc="E806ABEC">
      <w:start w:val="1"/>
      <w:numFmt w:val="bullet"/>
      <w:lvlText w:val=""/>
      <w:lvlJc w:val="left"/>
      <w:pPr>
        <w:ind w:left="720" w:hanging="360"/>
      </w:pPr>
      <w:rPr>
        <w:rFonts w:ascii="Symbol" w:hAnsi="Symbol"/>
      </w:rPr>
    </w:lvl>
    <w:lvl w:ilvl="4" w:tplc="264A725A">
      <w:start w:val="1"/>
      <w:numFmt w:val="bullet"/>
      <w:lvlText w:val=""/>
      <w:lvlJc w:val="left"/>
      <w:pPr>
        <w:ind w:left="720" w:hanging="360"/>
      </w:pPr>
      <w:rPr>
        <w:rFonts w:ascii="Symbol" w:hAnsi="Symbol"/>
      </w:rPr>
    </w:lvl>
    <w:lvl w:ilvl="5" w:tplc="60F88522">
      <w:start w:val="1"/>
      <w:numFmt w:val="bullet"/>
      <w:lvlText w:val=""/>
      <w:lvlJc w:val="left"/>
      <w:pPr>
        <w:ind w:left="720" w:hanging="360"/>
      </w:pPr>
      <w:rPr>
        <w:rFonts w:ascii="Symbol" w:hAnsi="Symbol"/>
      </w:rPr>
    </w:lvl>
    <w:lvl w:ilvl="6" w:tplc="DB0C01D0">
      <w:start w:val="1"/>
      <w:numFmt w:val="bullet"/>
      <w:lvlText w:val=""/>
      <w:lvlJc w:val="left"/>
      <w:pPr>
        <w:ind w:left="720" w:hanging="360"/>
      </w:pPr>
      <w:rPr>
        <w:rFonts w:ascii="Symbol" w:hAnsi="Symbol"/>
      </w:rPr>
    </w:lvl>
    <w:lvl w:ilvl="7" w:tplc="F3D6DBD4">
      <w:start w:val="1"/>
      <w:numFmt w:val="bullet"/>
      <w:lvlText w:val=""/>
      <w:lvlJc w:val="left"/>
      <w:pPr>
        <w:ind w:left="720" w:hanging="360"/>
      </w:pPr>
      <w:rPr>
        <w:rFonts w:ascii="Symbol" w:hAnsi="Symbol"/>
      </w:rPr>
    </w:lvl>
    <w:lvl w:ilvl="8" w:tplc="10E69424">
      <w:start w:val="1"/>
      <w:numFmt w:val="bullet"/>
      <w:lvlText w:val=""/>
      <w:lvlJc w:val="left"/>
      <w:pPr>
        <w:ind w:left="720" w:hanging="360"/>
      </w:pPr>
      <w:rPr>
        <w:rFonts w:ascii="Symbol" w:hAnsi="Symbol"/>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713FC1"/>
    <w:multiLevelType w:val="hybridMultilevel"/>
    <w:tmpl w:val="1BE4726A"/>
    <w:lvl w:ilvl="0" w:tplc="7B725B4E">
      <w:start w:val="1"/>
      <w:numFmt w:val="bullet"/>
      <w:lvlText w:val=""/>
      <w:lvlJc w:val="left"/>
      <w:pPr>
        <w:ind w:left="1440" w:hanging="360"/>
      </w:pPr>
      <w:rPr>
        <w:rFonts w:ascii="Symbol" w:hAnsi="Symbol"/>
      </w:rPr>
    </w:lvl>
    <w:lvl w:ilvl="1" w:tplc="AC0611F4">
      <w:start w:val="1"/>
      <w:numFmt w:val="bullet"/>
      <w:lvlText w:val=""/>
      <w:lvlJc w:val="left"/>
      <w:pPr>
        <w:ind w:left="2160" w:hanging="360"/>
      </w:pPr>
      <w:rPr>
        <w:rFonts w:ascii="Symbol" w:hAnsi="Symbol"/>
      </w:rPr>
    </w:lvl>
    <w:lvl w:ilvl="2" w:tplc="7E702E1C">
      <w:start w:val="1"/>
      <w:numFmt w:val="bullet"/>
      <w:lvlText w:val=""/>
      <w:lvlJc w:val="left"/>
      <w:pPr>
        <w:ind w:left="1440" w:hanging="360"/>
      </w:pPr>
      <w:rPr>
        <w:rFonts w:ascii="Symbol" w:hAnsi="Symbol"/>
      </w:rPr>
    </w:lvl>
    <w:lvl w:ilvl="3" w:tplc="4EA0C9E8">
      <w:start w:val="1"/>
      <w:numFmt w:val="bullet"/>
      <w:lvlText w:val=""/>
      <w:lvlJc w:val="left"/>
      <w:pPr>
        <w:ind w:left="1440" w:hanging="360"/>
      </w:pPr>
      <w:rPr>
        <w:rFonts w:ascii="Symbol" w:hAnsi="Symbol"/>
      </w:rPr>
    </w:lvl>
    <w:lvl w:ilvl="4" w:tplc="4E6CF7BC">
      <w:start w:val="1"/>
      <w:numFmt w:val="bullet"/>
      <w:lvlText w:val=""/>
      <w:lvlJc w:val="left"/>
      <w:pPr>
        <w:ind w:left="1440" w:hanging="360"/>
      </w:pPr>
      <w:rPr>
        <w:rFonts w:ascii="Symbol" w:hAnsi="Symbol"/>
      </w:rPr>
    </w:lvl>
    <w:lvl w:ilvl="5" w:tplc="7C1A65E2">
      <w:start w:val="1"/>
      <w:numFmt w:val="bullet"/>
      <w:lvlText w:val=""/>
      <w:lvlJc w:val="left"/>
      <w:pPr>
        <w:ind w:left="1440" w:hanging="360"/>
      </w:pPr>
      <w:rPr>
        <w:rFonts w:ascii="Symbol" w:hAnsi="Symbol"/>
      </w:rPr>
    </w:lvl>
    <w:lvl w:ilvl="6" w:tplc="2A882F2E">
      <w:start w:val="1"/>
      <w:numFmt w:val="bullet"/>
      <w:lvlText w:val=""/>
      <w:lvlJc w:val="left"/>
      <w:pPr>
        <w:ind w:left="1440" w:hanging="360"/>
      </w:pPr>
      <w:rPr>
        <w:rFonts w:ascii="Symbol" w:hAnsi="Symbol"/>
      </w:rPr>
    </w:lvl>
    <w:lvl w:ilvl="7" w:tplc="5FC8D620">
      <w:start w:val="1"/>
      <w:numFmt w:val="bullet"/>
      <w:lvlText w:val=""/>
      <w:lvlJc w:val="left"/>
      <w:pPr>
        <w:ind w:left="1440" w:hanging="360"/>
      </w:pPr>
      <w:rPr>
        <w:rFonts w:ascii="Symbol" w:hAnsi="Symbol"/>
      </w:rPr>
    </w:lvl>
    <w:lvl w:ilvl="8" w:tplc="1C1016BC">
      <w:start w:val="1"/>
      <w:numFmt w:val="bullet"/>
      <w:lvlText w:val=""/>
      <w:lvlJc w:val="left"/>
      <w:pPr>
        <w:ind w:left="1440" w:hanging="360"/>
      </w:pPr>
      <w:rPr>
        <w:rFonts w:ascii="Symbol" w:hAnsi="Symbol"/>
      </w:rPr>
    </w:lvl>
  </w:abstractNum>
  <w:abstractNum w:abstractNumId="1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5F0776A"/>
    <w:multiLevelType w:val="hybridMultilevel"/>
    <w:tmpl w:val="AEA229C8"/>
    <w:lvl w:ilvl="0" w:tplc="28209C38">
      <w:start w:val="1"/>
      <w:numFmt w:val="bullet"/>
      <w:lvlText w:val=""/>
      <w:lvlJc w:val="left"/>
      <w:pPr>
        <w:ind w:left="720" w:hanging="360"/>
      </w:pPr>
      <w:rPr>
        <w:rFonts w:ascii="Symbol" w:hAnsi="Symbol"/>
      </w:rPr>
    </w:lvl>
    <w:lvl w:ilvl="1" w:tplc="4600BE7A">
      <w:start w:val="1"/>
      <w:numFmt w:val="bullet"/>
      <w:lvlText w:val=""/>
      <w:lvlJc w:val="left"/>
      <w:pPr>
        <w:ind w:left="720" w:hanging="360"/>
      </w:pPr>
      <w:rPr>
        <w:rFonts w:ascii="Symbol" w:hAnsi="Symbol"/>
      </w:rPr>
    </w:lvl>
    <w:lvl w:ilvl="2" w:tplc="1CE8582C">
      <w:start w:val="1"/>
      <w:numFmt w:val="bullet"/>
      <w:lvlText w:val=""/>
      <w:lvlJc w:val="left"/>
      <w:pPr>
        <w:ind w:left="720" w:hanging="360"/>
      </w:pPr>
      <w:rPr>
        <w:rFonts w:ascii="Symbol" w:hAnsi="Symbol"/>
      </w:rPr>
    </w:lvl>
    <w:lvl w:ilvl="3" w:tplc="F07C8C34">
      <w:start w:val="1"/>
      <w:numFmt w:val="bullet"/>
      <w:lvlText w:val=""/>
      <w:lvlJc w:val="left"/>
      <w:pPr>
        <w:ind w:left="720" w:hanging="360"/>
      </w:pPr>
      <w:rPr>
        <w:rFonts w:ascii="Symbol" w:hAnsi="Symbol"/>
      </w:rPr>
    </w:lvl>
    <w:lvl w:ilvl="4" w:tplc="299002B2">
      <w:start w:val="1"/>
      <w:numFmt w:val="bullet"/>
      <w:lvlText w:val=""/>
      <w:lvlJc w:val="left"/>
      <w:pPr>
        <w:ind w:left="720" w:hanging="360"/>
      </w:pPr>
      <w:rPr>
        <w:rFonts w:ascii="Symbol" w:hAnsi="Symbol"/>
      </w:rPr>
    </w:lvl>
    <w:lvl w:ilvl="5" w:tplc="C3D4451C">
      <w:start w:val="1"/>
      <w:numFmt w:val="bullet"/>
      <w:lvlText w:val=""/>
      <w:lvlJc w:val="left"/>
      <w:pPr>
        <w:ind w:left="720" w:hanging="360"/>
      </w:pPr>
      <w:rPr>
        <w:rFonts w:ascii="Symbol" w:hAnsi="Symbol"/>
      </w:rPr>
    </w:lvl>
    <w:lvl w:ilvl="6" w:tplc="C9C65DAE">
      <w:start w:val="1"/>
      <w:numFmt w:val="bullet"/>
      <w:lvlText w:val=""/>
      <w:lvlJc w:val="left"/>
      <w:pPr>
        <w:ind w:left="720" w:hanging="360"/>
      </w:pPr>
      <w:rPr>
        <w:rFonts w:ascii="Symbol" w:hAnsi="Symbol"/>
      </w:rPr>
    </w:lvl>
    <w:lvl w:ilvl="7" w:tplc="585AFEE6">
      <w:start w:val="1"/>
      <w:numFmt w:val="bullet"/>
      <w:lvlText w:val=""/>
      <w:lvlJc w:val="left"/>
      <w:pPr>
        <w:ind w:left="720" w:hanging="360"/>
      </w:pPr>
      <w:rPr>
        <w:rFonts w:ascii="Symbol" w:hAnsi="Symbol"/>
      </w:rPr>
    </w:lvl>
    <w:lvl w:ilvl="8" w:tplc="6A6655B4">
      <w:start w:val="1"/>
      <w:numFmt w:val="bullet"/>
      <w:lvlText w:val=""/>
      <w:lvlJc w:val="left"/>
      <w:pPr>
        <w:ind w:left="720" w:hanging="360"/>
      </w:pPr>
      <w:rPr>
        <w:rFonts w:ascii="Symbol" w:hAnsi="Symbol"/>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744C1B"/>
    <w:multiLevelType w:val="hybridMultilevel"/>
    <w:tmpl w:val="D1E283E0"/>
    <w:lvl w:ilvl="0" w:tplc="142C49D4">
      <w:start w:val="1"/>
      <w:numFmt w:val="bullet"/>
      <w:lvlText w:val=""/>
      <w:lvlJc w:val="left"/>
      <w:pPr>
        <w:ind w:left="1440" w:hanging="360"/>
      </w:pPr>
      <w:rPr>
        <w:rFonts w:ascii="Symbol" w:hAnsi="Symbol"/>
      </w:rPr>
    </w:lvl>
    <w:lvl w:ilvl="1" w:tplc="BCB4D172">
      <w:start w:val="1"/>
      <w:numFmt w:val="bullet"/>
      <w:lvlText w:val=""/>
      <w:lvlJc w:val="left"/>
      <w:pPr>
        <w:ind w:left="2160" w:hanging="360"/>
      </w:pPr>
      <w:rPr>
        <w:rFonts w:ascii="Symbol" w:hAnsi="Symbol"/>
      </w:rPr>
    </w:lvl>
    <w:lvl w:ilvl="2" w:tplc="AE54406C">
      <w:start w:val="1"/>
      <w:numFmt w:val="bullet"/>
      <w:lvlText w:val=""/>
      <w:lvlJc w:val="left"/>
      <w:pPr>
        <w:ind w:left="1440" w:hanging="360"/>
      </w:pPr>
      <w:rPr>
        <w:rFonts w:ascii="Symbol" w:hAnsi="Symbol"/>
      </w:rPr>
    </w:lvl>
    <w:lvl w:ilvl="3" w:tplc="CAB4E1E8">
      <w:start w:val="1"/>
      <w:numFmt w:val="bullet"/>
      <w:lvlText w:val=""/>
      <w:lvlJc w:val="left"/>
      <w:pPr>
        <w:ind w:left="1440" w:hanging="360"/>
      </w:pPr>
      <w:rPr>
        <w:rFonts w:ascii="Symbol" w:hAnsi="Symbol"/>
      </w:rPr>
    </w:lvl>
    <w:lvl w:ilvl="4" w:tplc="0D2CA4DC">
      <w:start w:val="1"/>
      <w:numFmt w:val="bullet"/>
      <w:lvlText w:val=""/>
      <w:lvlJc w:val="left"/>
      <w:pPr>
        <w:ind w:left="1440" w:hanging="360"/>
      </w:pPr>
      <w:rPr>
        <w:rFonts w:ascii="Symbol" w:hAnsi="Symbol"/>
      </w:rPr>
    </w:lvl>
    <w:lvl w:ilvl="5" w:tplc="24E4A48A">
      <w:start w:val="1"/>
      <w:numFmt w:val="bullet"/>
      <w:lvlText w:val=""/>
      <w:lvlJc w:val="left"/>
      <w:pPr>
        <w:ind w:left="1440" w:hanging="360"/>
      </w:pPr>
      <w:rPr>
        <w:rFonts w:ascii="Symbol" w:hAnsi="Symbol"/>
      </w:rPr>
    </w:lvl>
    <w:lvl w:ilvl="6" w:tplc="ADA29E88">
      <w:start w:val="1"/>
      <w:numFmt w:val="bullet"/>
      <w:lvlText w:val=""/>
      <w:lvlJc w:val="left"/>
      <w:pPr>
        <w:ind w:left="1440" w:hanging="360"/>
      </w:pPr>
      <w:rPr>
        <w:rFonts w:ascii="Symbol" w:hAnsi="Symbol"/>
      </w:rPr>
    </w:lvl>
    <w:lvl w:ilvl="7" w:tplc="57D02988">
      <w:start w:val="1"/>
      <w:numFmt w:val="bullet"/>
      <w:lvlText w:val=""/>
      <w:lvlJc w:val="left"/>
      <w:pPr>
        <w:ind w:left="1440" w:hanging="360"/>
      </w:pPr>
      <w:rPr>
        <w:rFonts w:ascii="Symbol" w:hAnsi="Symbol"/>
      </w:rPr>
    </w:lvl>
    <w:lvl w:ilvl="8" w:tplc="C548D148">
      <w:start w:val="1"/>
      <w:numFmt w:val="bullet"/>
      <w:lvlText w:val=""/>
      <w:lvlJc w:val="left"/>
      <w:pPr>
        <w:ind w:left="1440" w:hanging="360"/>
      </w:pPr>
      <w:rPr>
        <w:rFonts w:ascii="Symbol" w:hAnsi="Symbol"/>
      </w:rPr>
    </w:lvl>
  </w:abstractNum>
  <w:abstractNum w:abstractNumId="2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F865F6"/>
    <w:multiLevelType w:val="hybridMultilevel"/>
    <w:tmpl w:val="980478FE"/>
    <w:lvl w:ilvl="0" w:tplc="17B84066">
      <w:start w:val="1"/>
      <w:numFmt w:val="bullet"/>
      <w:lvlText w:val=""/>
      <w:lvlJc w:val="left"/>
      <w:pPr>
        <w:ind w:left="1440" w:hanging="360"/>
      </w:pPr>
      <w:rPr>
        <w:rFonts w:ascii="Symbol" w:hAnsi="Symbol"/>
      </w:rPr>
    </w:lvl>
    <w:lvl w:ilvl="1" w:tplc="D5908DE6">
      <w:start w:val="1"/>
      <w:numFmt w:val="bullet"/>
      <w:lvlText w:val=""/>
      <w:lvlJc w:val="left"/>
      <w:pPr>
        <w:ind w:left="1440" w:hanging="360"/>
      </w:pPr>
      <w:rPr>
        <w:rFonts w:ascii="Symbol" w:hAnsi="Symbol"/>
      </w:rPr>
    </w:lvl>
    <w:lvl w:ilvl="2" w:tplc="3C68D444">
      <w:start w:val="1"/>
      <w:numFmt w:val="bullet"/>
      <w:lvlText w:val=""/>
      <w:lvlJc w:val="left"/>
      <w:pPr>
        <w:ind w:left="1440" w:hanging="360"/>
      </w:pPr>
      <w:rPr>
        <w:rFonts w:ascii="Symbol" w:hAnsi="Symbol"/>
      </w:rPr>
    </w:lvl>
    <w:lvl w:ilvl="3" w:tplc="C9265820">
      <w:start w:val="1"/>
      <w:numFmt w:val="bullet"/>
      <w:lvlText w:val=""/>
      <w:lvlJc w:val="left"/>
      <w:pPr>
        <w:ind w:left="1440" w:hanging="360"/>
      </w:pPr>
      <w:rPr>
        <w:rFonts w:ascii="Symbol" w:hAnsi="Symbol"/>
      </w:rPr>
    </w:lvl>
    <w:lvl w:ilvl="4" w:tplc="5FDE2E1C">
      <w:start w:val="1"/>
      <w:numFmt w:val="bullet"/>
      <w:lvlText w:val=""/>
      <w:lvlJc w:val="left"/>
      <w:pPr>
        <w:ind w:left="1440" w:hanging="360"/>
      </w:pPr>
      <w:rPr>
        <w:rFonts w:ascii="Symbol" w:hAnsi="Symbol"/>
      </w:rPr>
    </w:lvl>
    <w:lvl w:ilvl="5" w:tplc="606A38F8">
      <w:start w:val="1"/>
      <w:numFmt w:val="bullet"/>
      <w:lvlText w:val=""/>
      <w:lvlJc w:val="left"/>
      <w:pPr>
        <w:ind w:left="1440" w:hanging="360"/>
      </w:pPr>
      <w:rPr>
        <w:rFonts w:ascii="Symbol" w:hAnsi="Symbol"/>
      </w:rPr>
    </w:lvl>
    <w:lvl w:ilvl="6" w:tplc="E93063B6">
      <w:start w:val="1"/>
      <w:numFmt w:val="bullet"/>
      <w:lvlText w:val=""/>
      <w:lvlJc w:val="left"/>
      <w:pPr>
        <w:ind w:left="1440" w:hanging="360"/>
      </w:pPr>
      <w:rPr>
        <w:rFonts w:ascii="Symbol" w:hAnsi="Symbol"/>
      </w:rPr>
    </w:lvl>
    <w:lvl w:ilvl="7" w:tplc="949A7434">
      <w:start w:val="1"/>
      <w:numFmt w:val="bullet"/>
      <w:lvlText w:val=""/>
      <w:lvlJc w:val="left"/>
      <w:pPr>
        <w:ind w:left="1440" w:hanging="360"/>
      </w:pPr>
      <w:rPr>
        <w:rFonts w:ascii="Symbol" w:hAnsi="Symbol"/>
      </w:rPr>
    </w:lvl>
    <w:lvl w:ilvl="8" w:tplc="7C32195C">
      <w:start w:val="1"/>
      <w:numFmt w:val="bullet"/>
      <w:lvlText w:val=""/>
      <w:lvlJc w:val="left"/>
      <w:pPr>
        <w:ind w:left="1440" w:hanging="360"/>
      </w:pPr>
      <w:rPr>
        <w:rFonts w:ascii="Symbol" w:hAnsi="Symbol"/>
      </w:rPr>
    </w:lvl>
  </w:abstractNum>
  <w:abstractNum w:abstractNumId="24" w15:restartNumberingAfterBreak="0">
    <w:nsid w:val="5418510C"/>
    <w:multiLevelType w:val="hybridMultilevel"/>
    <w:tmpl w:val="21E82472"/>
    <w:lvl w:ilvl="0" w:tplc="0B66BA82">
      <w:start w:val="1"/>
      <w:numFmt w:val="bullet"/>
      <w:lvlText w:val=""/>
      <w:lvlJc w:val="left"/>
      <w:pPr>
        <w:ind w:left="720" w:hanging="360"/>
      </w:pPr>
      <w:rPr>
        <w:rFonts w:ascii="Symbol" w:hAnsi="Symbol"/>
      </w:rPr>
    </w:lvl>
    <w:lvl w:ilvl="1" w:tplc="767AB6F6">
      <w:start w:val="1"/>
      <w:numFmt w:val="bullet"/>
      <w:lvlText w:val=""/>
      <w:lvlJc w:val="left"/>
      <w:pPr>
        <w:ind w:left="720" w:hanging="360"/>
      </w:pPr>
      <w:rPr>
        <w:rFonts w:ascii="Symbol" w:hAnsi="Symbol"/>
      </w:rPr>
    </w:lvl>
    <w:lvl w:ilvl="2" w:tplc="A0068B7E">
      <w:start w:val="1"/>
      <w:numFmt w:val="bullet"/>
      <w:lvlText w:val=""/>
      <w:lvlJc w:val="left"/>
      <w:pPr>
        <w:ind w:left="720" w:hanging="360"/>
      </w:pPr>
      <w:rPr>
        <w:rFonts w:ascii="Symbol" w:hAnsi="Symbol"/>
      </w:rPr>
    </w:lvl>
    <w:lvl w:ilvl="3" w:tplc="053892E2">
      <w:start w:val="1"/>
      <w:numFmt w:val="bullet"/>
      <w:lvlText w:val=""/>
      <w:lvlJc w:val="left"/>
      <w:pPr>
        <w:ind w:left="720" w:hanging="360"/>
      </w:pPr>
      <w:rPr>
        <w:rFonts w:ascii="Symbol" w:hAnsi="Symbol"/>
      </w:rPr>
    </w:lvl>
    <w:lvl w:ilvl="4" w:tplc="4F84E526">
      <w:start w:val="1"/>
      <w:numFmt w:val="bullet"/>
      <w:lvlText w:val=""/>
      <w:lvlJc w:val="left"/>
      <w:pPr>
        <w:ind w:left="720" w:hanging="360"/>
      </w:pPr>
      <w:rPr>
        <w:rFonts w:ascii="Symbol" w:hAnsi="Symbol"/>
      </w:rPr>
    </w:lvl>
    <w:lvl w:ilvl="5" w:tplc="9946A1C6">
      <w:start w:val="1"/>
      <w:numFmt w:val="bullet"/>
      <w:lvlText w:val=""/>
      <w:lvlJc w:val="left"/>
      <w:pPr>
        <w:ind w:left="720" w:hanging="360"/>
      </w:pPr>
      <w:rPr>
        <w:rFonts w:ascii="Symbol" w:hAnsi="Symbol"/>
      </w:rPr>
    </w:lvl>
    <w:lvl w:ilvl="6" w:tplc="C0F4EF7E">
      <w:start w:val="1"/>
      <w:numFmt w:val="bullet"/>
      <w:lvlText w:val=""/>
      <w:lvlJc w:val="left"/>
      <w:pPr>
        <w:ind w:left="720" w:hanging="360"/>
      </w:pPr>
      <w:rPr>
        <w:rFonts w:ascii="Symbol" w:hAnsi="Symbol"/>
      </w:rPr>
    </w:lvl>
    <w:lvl w:ilvl="7" w:tplc="4B3CC370">
      <w:start w:val="1"/>
      <w:numFmt w:val="bullet"/>
      <w:lvlText w:val=""/>
      <w:lvlJc w:val="left"/>
      <w:pPr>
        <w:ind w:left="720" w:hanging="360"/>
      </w:pPr>
      <w:rPr>
        <w:rFonts w:ascii="Symbol" w:hAnsi="Symbol"/>
      </w:rPr>
    </w:lvl>
    <w:lvl w:ilvl="8" w:tplc="5C06C638">
      <w:start w:val="1"/>
      <w:numFmt w:val="bullet"/>
      <w:lvlText w:val=""/>
      <w:lvlJc w:val="left"/>
      <w:pPr>
        <w:ind w:left="720" w:hanging="360"/>
      </w:pPr>
      <w:rPr>
        <w:rFonts w:ascii="Symbol" w:hAnsi="Symbol"/>
      </w:rPr>
    </w:lvl>
  </w:abstractNum>
  <w:abstractNum w:abstractNumId="25"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9F557E"/>
    <w:multiLevelType w:val="hybridMultilevel"/>
    <w:tmpl w:val="71AC5102"/>
    <w:lvl w:ilvl="0" w:tplc="A1827EA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80E24"/>
    <w:multiLevelType w:val="hybridMultilevel"/>
    <w:tmpl w:val="43DCAC84"/>
    <w:lvl w:ilvl="0" w:tplc="D960B5DE">
      <w:start w:val="1"/>
      <w:numFmt w:val="bullet"/>
      <w:lvlText w:val="•"/>
      <w:lvlJc w:val="left"/>
      <w:pPr>
        <w:tabs>
          <w:tab w:val="num" w:pos="720"/>
        </w:tabs>
        <w:ind w:left="720" w:hanging="360"/>
      </w:pPr>
      <w:rPr>
        <w:rFonts w:ascii="Arial" w:hAnsi="Arial" w:hint="default"/>
      </w:rPr>
    </w:lvl>
    <w:lvl w:ilvl="1" w:tplc="B88A21AC">
      <w:numFmt w:val="bullet"/>
      <w:lvlText w:val="•"/>
      <w:lvlJc w:val="left"/>
      <w:pPr>
        <w:tabs>
          <w:tab w:val="num" w:pos="1440"/>
        </w:tabs>
        <w:ind w:left="1440" w:hanging="360"/>
      </w:pPr>
      <w:rPr>
        <w:rFonts w:ascii="Arial" w:hAnsi="Arial" w:hint="default"/>
      </w:rPr>
    </w:lvl>
    <w:lvl w:ilvl="2" w:tplc="46E4291E" w:tentative="1">
      <w:start w:val="1"/>
      <w:numFmt w:val="bullet"/>
      <w:lvlText w:val="•"/>
      <w:lvlJc w:val="left"/>
      <w:pPr>
        <w:tabs>
          <w:tab w:val="num" w:pos="2160"/>
        </w:tabs>
        <w:ind w:left="2160" w:hanging="360"/>
      </w:pPr>
      <w:rPr>
        <w:rFonts w:ascii="Arial" w:hAnsi="Arial" w:hint="default"/>
      </w:rPr>
    </w:lvl>
    <w:lvl w:ilvl="3" w:tplc="C8D2A686" w:tentative="1">
      <w:start w:val="1"/>
      <w:numFmt w:val="bullet"/>
      <w:lvlText w:val="•"/>
      <w:lvlJc w:val="left"/>
      <w:pPr>
        <w:tabs>
          <w:tab w:val="num" w:pos="2880"/>
        </w:tabs>
        <w:ind w:left="2880" w:hanging="360"/>
      </w:pPr>
      <w:rPr>
        <w:rFonts w:ascii="Arial" w:hAnsi="Arial" w:hint="default"/>
      </w:rPr>
    </w:lvl>
    <w:lvl w:ilvl="4" w:tplc="05BC6D28" w:tentative="1">
      <w:start w:val="1"/>
      <w:numFmt w:val="bullet"/>
      <w:lvlText w:val="•"/>
      <w:lvlJc w:val="left"/>
      <w:pPr>
        <w:tabs>
          <w:tab w:val="num" w:pos="3600"/>
        </w:tabs>
        <w:ind w:left="3600" w:hanging="360"/>
      </w:pPr>
      <w:rPr>
        <w:rFonts w:ascii="Arial" w:hAnsi="Arial" w:hint="default"/>
      </w:rPr>
    </w:lvl>
    <w:lvl w:ilvl="5" w:tplc="0D863EA2" w:tentative="1">
      <w:start w:val="1"/>
      <w:numFmt w:val="bullet"/>
      <w:lvlText w:val="•"/>
      <w:lvlJc w:val="left"/>
      <w:pPr>
        <w:tabs>
          <w:tab w:val="num" w:pos="4320"/>
        </w:tabs>
        <w:ind w:left="4320" w:hanging="360"/>
      </w:pPr>
      <w:rPr>
        <w:rFonts w:ascii="Arial" w:hAnsi="Arial" w:hint="default"/>
      </w:rPr>
    </w:lvl>
    <w:lvl w:ilvl="6" w:tplc="5E2C3838" w:tentative="1">
      <w:start w:val="1"/>
      <w:numFmt w:val="bullet"/>
      <w:lvlText w:val="•"/>
      <w:lvlJc w:val="left"/>
      <w:pPr>
        <w:tabs>
          <w:tab w:val="num" w:pos="5040"/>
        </w:tabs>
        <w:ind w:left="5040" w:hanging="360"/>
      </w:pPr>
      <w:rPr>
        <w:rFonts w:ascii="Arial" w:hAnsi="Arial" w:hint="default"/>
      </w:rPr>
    </w:lvl>
    <w:lvl w:ilvl="7" w:tplc="04629764" w:tentative="1">
      <w:start w:val="1"/>
      <w:numFmt w:val="bullet"/>
      <w:lvlText w:val="•"/>
      <w:lvlJc w:val="left"/>
      <w:pPr>
        <w:tabs>
          <w:tab w:val="num" w:pos="5760"/>
        </w:tabs>
        <w:ind w:left="5760" w:hanging="360"/>
      </w:pPr>
      <w:rPr>
        <w:rFonts w:ascii="Arial" w:hAnsi="Arial" w:hint="default"/>
      </w:rPr>
    </w:lvl>
    <w:lvl w:ilvl="8" w:tplc="577245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A3A53"/>
    <w:multiLevelType w:val="hybridMultilevel"/>
    <w:tmpl w:val="B55E883E"/>
    <w:lvl w:ilvl="0" w:tplc="7954F02A">
      <w:start w:val="1"/>
      <w:numFmt w:val="bullet"/>
      <w:lvlText w:val=""/>
      <w:lvlJc w:val="left"/>
      <w:pPr>
        <w:ind w:left="720" w:hanging="360"/>
      </w:pPr>
      <w:rPr>
        <w:rFonts w:ascii="Symbol" w:hAnsi="Symbol"/>
      </w:rPr>
    </w:lvl>
    <w:lvl w:ilvl="1" w:tplc="1A0E06BE">
      <w:start w:val="1"/>
      <w:numFmt w:val="bullet"/>
      <w:lvlText w:val=""/>
      <w:lvlJc w:val="left"/>
      <w:pPr>
        <w:ind w:left="720" w:hanging="360"/>
      </w:pPr>
      <w:rPr>
        <w:rFonts w:ascii="Symbol" w:hAnsi="Symbol"/>
      </w:rPr>
    </w:lvl>
    <w:lvl w:ilvl="2" w:tplc="5F04BA2E">
      <w:start w:val="1"/>
      <w:numFmt w:val="bullet"/>
      <w:lvlText w:val=""/>
      <w:lvlJc w:val="left"/>
      <w:pPr>
        <w:ind w:left="720" w:hanging="360"/>
      </w:pPr>
      <w:rPr>
        <w:rFonts w:ascii="Symbol" w:hAnsi="Symbol"/>
      </w:rPr>
    </w:lvl>
    <w:lvl w:ilvl="3" w:tplc="05E8189E">
      <w:start w:val="1"/>
      <w:numFmt w:val="bullet"/>
      <w:lvlText w:val=""/>
      <w:lvlJc w:val="left"/>
      <w:pPr>
        <w:ind w:left="720" w:hanging="360"/>
      </w:pPr>
      <w:rPr>
        <w:rFonts w:ascii="Symbol" w:hAnsi="Symbol"/>
      </w:rPr>
    </w:lvl>
    <w:lvl w:ilvl="4" w:tplc="AEAA1EC8">
      <w:start w:val="1"/>
      <w:numFmt w:val="bullet"/>
      <w:lvlText w:val=""/>
      <w:lvlJc w:val="left"/>
      <w:pPr>
        <w:ind w:left="720" w:hanging="360"/>
      </w:pPr>
      <w:rPr>
        <w:rFonts w:ascii="Symbol" w:hAnsi="Symbol"/>
      </w:rPr>
    </w:lvl>
    <w:lvl w:ilvl="5" w:tplc="5C26ADB2">
      <w:start w:val="1"/>
      <w:numFmt w:val="bullet"/>
      <w:lvlText w:val=""/>
      <w:lvlJc w:val="left"/>
      <w:pPr>
        <w:ind w:left="720" w:hanging="360"/>
      </w:pPr>
      <w:rPr>
        <w:rFonts w:ascii="Symbol" w:hAnsi="Symbol"/>
      </w:rPr>
    </w:lvl>
    <w:lvl w:ilvl="6" w:tplc="17A6C278">
      <w:start w:val="1"/>
      <w:numFmt w:val="bullet"/>
      <w:lvlText w:val=""/>
      <w:lvlJc w:val="left"/>
      <w:pPr>
        <w:ind w:left="720" w:hanging="360"/>
      </w:pPr>
      <w:rPr>
        <w:rFonts w:ascii="Symbol" w:hAnsi="Symbol"/>
      </w:rPr>
    </w:lvl>
    <w:lvl w:ilvl="7" w:tplc="ED8A6334">
      <w:start w:val="1"/>
      <w:numFmt w:val="bullet"/>
      <w:lvlText w:val=""/>
      <w:lvlJc w:val="left"/>
      <w:pPr>
        <w:ind w:left="720" w:hanging="360"/>
      </w:pPr>
      <w:rPr>
        <w:rFonts w:ascii="Symbol" w:hAnsi="Symbol"/>
      </w:rPr>
    </w:lvl>
    <w:lvl w:ilvl="8" w:tplc="3B8A6884">
      <w:start w:val="1"/>
      <w:numFmt w:val="bullet"/>
      <w:lvlText w:val=""/>
      <w:lvlJc w:val="left"/>
      <w:pPr>
        <w:ind w:left="720" w:hanging="360"/>
      </w:pPr>
      <w:rPr>
        <w:rFonts w:ascii="Symbol" w:hAnsi="Symbol"/>
      </w:rPr>
    </w:lvl>
  </w:abstractNum>
  <w:abstractNum w:abstractNumId="31"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1179D7"/>
    <w:multiLevelType w:val="hybridMultilevel"/>
    <w:tmpl w:val="D834D1B8"/>
    <w:lvl w:ilvl="0" w:tplc="C8B8C6EA">
      <w:start w:val="1"/>
      <w:numFmt w:val="bullet"/>
      <w:lvlText w:val=""/>
      <w:lvlJc w:val="left"/>
      <w:pPr>
        <w:ind w:left="1440" w:hanging="360"/>
      </w:pPr>
      <w:rPr>
        <w:rFonts w:ascii="Symbol" w:hAnsi="Symbol"/>
      </w:rPr>
    </w:lvl>
    <w:lvl w:ilvl="1" w:tplc="36E68B98">
      <w:start w:val="1"/>
      <w:numFmt w:val="bullet"/>
      <w:lvlText w:val=""/>
      <w:lvlJc w:val="left"/>
      <w:pPr>
        <w:ind w:left="2160" w:hanging="360"/>
      </w:pPr>
      <w:rPr>
        <w:rFonts w:ascii="Symbol" w:hAnsi="Symbol"/>
      </w:rPr>
    </w:lvl>
    <w:lvl w:ilvl="2" w:tplc="02806520">
      <w:start w:val="1"/>
      <w:numFmt w:val="bullet"/>
      <w:lvlText w:val=""/>
      <w:lvlJc w:val="left"/>
      <w:pPr>
        <w:ind w:left="1440" w:hanging="360"/>
      </w:pPr>
      <w:rPr>
        <w:rFonts w:ascii="Symbol" w:hAnsi="Symbol"/>
      </w:rPr>
    </w:lvl>
    <w:lvl w:ilvl="3" w:tplc="F988695A">
      <w:start w:val="1"/>
      <w:numFmt w:val="bullet"/>
      <w:lvlText w:val=""/>
      <w:lvlJc w:val="left"/>
      <w:pPr>
        <w:ind w:left="1440" w:hanging="360"/>
      </w:pPr>
      <w:rPr>
        <w:rFonts w:ascii="Symbol" w:hAnsi="Symbol"/>
      </w:rPr>
    </w:lvl>
    <w:lvl w:ilvl="4" w:tplc="3796D536">
      <w:start w:val="1"/>
      <w:numFmt w:val="bullet"/>
      <w:lvlText w:val=""/>
      <w:lvlJc w:val="left"/>
      <w:pPr>
        <w:ind w:left="1440" w:hanging="360"/>
      </w:pPr>
      <w:rPr>
        <w:rFonts w:ascii="Symbol" w:hAnsi="Symbol"/>
      </w:rPr>
    </w:lvl>
    <w:lvl w:ilvl="5" w:tplc="34D2ACC8">
      <w:start w:val="1"/>
      <w:numFmt w:val="bullet"/>
      <w:lvlText w:val=""/>
      <w:lvlJc w:val="left"/>
      <w:pPr>
        <w:ind w:left="1440" w:hanging="360"/>
      </w:pPr>
      <w:rPr>
        <w:rFonts w:ascii="Symbol" w:hAnsi="Symbol"/>
      </w:rPr>
    </w:lvl>
    <w:lvl w:ilvl="6" w:tplc="2266F6A2">
      <w:start w:val="1"/>
      <w:numFmt w:val="bullet"/>
      <w:lvlText w:val=""/>
      <w:lvlJc w:val="left"/>
      <w:pPr>
        <w:ind w:left="1440" w:hanging="360"/>
      </w:pPr>
      <w:rPr>
        <w:rFonts w:ascii="Symbol" w:hAnsi="Symbol"/>
      </w:rPr>
    </w:lvl>
    <w:lvl w:ilvl="7" w:tplc="2C144334">
      <w:start w:val="1"/>
      <w:numFmt w:val="bullet"/>
      <w:lvlText w:val=""/>
      <w:lvlJc w:val="left"/>
      <w:pPr>
        <w:ind w:left="1440" w:hanging="360"/>
      </w:pPr>
      <w:rPr>
        <w:rFonts w:ascii="Symbol" w:hAnsi="Symbol"/>
      </w:rPr>
    </w:lvl>
    <w:lvl w:ilvl="8" w:tplc="B614B704">
      <w:start w:val="1"/>
      <w:numFmt w:val="bullet"/>
      <w:lvlText w:val=""/>
      <w:lvlJc w:val="left"/>
      <w:pPr>
        <w:ind w:left="1440" w:hanging="360"/>
      </w:pPr>
      <w:rPr>
        <w:rFonts w:ascii="Symbol" w:hAnsi="Symbol"/>
      </w:rPr>
    </w:lvl>
  </w:abstractNum>
  <w:abstractNum w:abstractNumId="38"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4"/>
  </w:num>
  <w:num w:numId="3" w16cid:durableId="1969503247">
    <w:abstractNumId w:val="16"/>
  </w:num>
  <w:num w:numId="4" w16cid:durableId="1778133416">
    <w:abstractNumId w:val="47"/>
  </w:num>
  <w:num w:numId="5" w16cid:durableId="391659994">
    <w:abstractNumId w:val="33"/>
  </w:num>
  <w:num w:numId="6" w16cid:durableId="1169832283">
    <w:abstractNumId w:val="31"/>
  </w:num>
  <w:num w:numId="7" w16cid:durableId="282737422">
    <w:abstractNumId w:val="2"/>
  </w:num>
  <w:num w:numId="8" w16cid:durableId="993217250">
    <w:abstractNumId w:val="5"/>
  </w:num>
  <w:num w:numId="9" w16cid:durableId="1130127262">
    <w:abstractNumId w:val="29"/>
  </w:num>
  <w:num w:numId="10" w16cid:durableId="2088258364">
    <w:abstractNumId w:val="49"/>
  </w:num>
  <w:num w:numId="11" w16cid:durableId="1017582844">
    <w:abstractNumId w:val="9"/>
  </w:num>
  <w:num w:numId="12" w16cid:durableId="154807867">
    <w:abstractNumId w:val="44"/>
  </w:num>
  <w:num w:numId="13" w16cid:durableId="1690912394">
    <w:abstractNumId w:val="13"/>
  </w:num>
  <w:num w:numId="14" w16cid:durableId="1535383545">
    <w:abstractNumId w:val="18"/>
  </w:num>
  <w:num w:numId="15" w16cid:durableId="1856797014">
    <w:abstractNumId w:val="41"/>
  </w:num>
  <w:num w:numId="16" w16cid:durableId="934363813">
    <w:abstractNumId w:val="11"/>
  </w:num>
  <w:num w:numId="17" w16cid:durableId="1783643804">
    <w:abstractNumId w:val="20"/>
  </w:num>
  <w:num w:numId="18" w16cid:durableId="984242610">
    <w:abstractNumId w:val="22"/>
  </w:num>
  <w:num w:numId="19" w16cid:durableId="937105179">
    <w:abstractNumId w:val="19"/>
  </w:num>
  <w:num w:numId="20" w16cid:durableId="605893993">
    <w:abstractNumId w:val="40"/>
  </w:num>
  <w:num w:numId="21" w16cid:durableId="1568497336">
    <w:abstractNumId w:val="39"/>
  </w:num>
  <w:num w:numId="22" w16cid:durableId="1112015257">
    <w:abstractNumId w:val="48"/>
  </w:num>
  <w:num w:numId="23" w16cid:durableId="807017269">
    <w:abstractNumId w:val="46"/>
  </w:num>
  <w:num w:numId="24" w16cid:durableId="1709060551">
    <w:abstractNumId w:val="35"/>
  </w:num>
  <w:num w:numId="25" w16cid:durableId="428038981">
    <w:abstractNumId w:val="6"/>
  </w:num>
  <w:num w:numId="26" w16cid:durableId="1558395073">
    <w:abstractNumId w:val="45"/>
  </w:num>
  <w:num w:numId="27" w16cid:durableId="677661164">
    <w:abstractNumId w:val="42"/>
  </w:num>
  <w:num w:numId="28" w16cid:durableId="605043028">
    <w:abstractNumId w:val="25"/>
  </w:num>
  <w:num w:numId="29" w16cid:durableId="1047142048">
    <w:abstractNumId w:val="10"/>
  </w:num>
  <w:num w:numId="30" w16cid:durableId="590049406">
    <w:abstractNumId w:val="15"/>
  </w:num>
  <w:num w:numId="31" w16cid:durableId="1810783358">
    <w:abstractNumId w:val="4"/>
  </w:num>
  <w:num w:numId="32" w16cid:durableId="141630170">
    <w:abstractNumId w:val="12"/>
  </w:num>
  <w:num w:numId="33" w16cid:durableId="1602299516">
    <w:abstractNumId w:val="38"/>
  </w:num>
  <w:num w:numId="34" w16cid:durableId="1855458808">
    <w:abstractNumId w:val="26"/>
  </w:num>
  <w:num w:numId="35" w16cid:durableId="2137868326">
    <w:abstractNumId w:val="28"/>
  </w:num>
  <w:num w:numId="36" w16cid:durableId="1661739118">
    <w:abstractNumId w:val="43"/>
  </w:num>
  <w:num w:numId="37" w16cid:durableId="1511604324">
    <w:abstractNumId w:val="32"/>
  </w:num>
  <w:num w:numId="38" w16cid:durableId="1634479942">
    <w:abstractNumId w:val="27"/>
  </w:num>
  <w:num w:numId="39" w16cid:durableId="1781535051">
    <w:abstractNumId w:val="7"/>
  </w:num>
  <w:num w:numId="40" w16cid:durableId="406539659">
    <w:abstractNumId w:val="3"/>
  </w:num>
  <w:num w:numId="41" w16cid:durableId="2116828722">
    <w:abstractNumId w:val="1"/>
  </w:num>
  <w:num w:numId="42" w16cid:durableId="339966370">
    <w:abstractNumId w:val="30"/>
  </w:num>
  <w:num w:numId="43" w16cid:durableId="2076272316">
    <w:abstractNumId w:val="23"/>
  </w:num>
  <w:num w:numId="44" w16cid:durableId="2083985505">
    <w:abstractNumId w:val="21"/>
  </w:num>
  <w:num w:numId="45" w16cid:durableId="2005622935">
    <w:abstractNumId w:val="37"/>
  </w:num>
  <w:num w:numId="46" w16cid:durableId="1577668293">
    <w:abstractNumId w:val="24"/>
  </w:num>
  <w:num w:numId="47" w16cid:durableId="1023752889">
    <w:abstractNumId w:val="14"/>
  </w:num>
  <w:num w:numId="48" w16cid:durableId="92363517">
    <w:abstractNumId w:val="8"/>
  </w:num>
  <w:num w:numId="49" w16cid:durableId="713309440">
    <w:abstractNumId w:val="36"/>
  </w:num>
  <w:num w:numId="50" w16cid:durableId="136493941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zUwNjYzszSyNDZW0lEKTi0uzszPAykwrAUAMKRJrCwAAAA="/>
  </w:docVars>
  <w:rsids>
    <w:rsidRoot w:val="002F1377"/>
    <w:rsid w:val="0000047C"/>
    <w:rsid w:val="000005B2"/>
    <w:rsid w:val="00000EF9"/>
    <w:rsid w:val="000010D9"/>
    <w:rsid w:val="00001239"/>
    <w:rsid w:val="000015AD"/>
    <w:rsid w:val="000016D6"/>
    <w:rsid w:val="0000187E"/>
    <w:rsid w:val="00001BD6"/>
    <w:rsid w:val="00001EFF"/>
    <w:rsid w:val="0000206F"/>
    <w:rsid w:val="00002186"/>
    <w:rsid w:val="0000226C"/>
    <w:rsid w:val="00002526"/>
    <w:rsid w:val="0000262D"/>
    <w:rsid w:val="000028D6"/>
    <w:rsid w:val="00002F1A"/>
    <w:rsid w:val="00003154"/>
    <w:rsid w:val="000031A9"/>
    <w:rsid w:val="00003830"/>
    <w:rsid w:val="000038E2"/>
    <w:rsid w:val="000042C5"/>
    <w:rsid w:val="00004325"/>
    <w:rsid w:val="0000433C"/>
    <w:rsid w:val="0000484E"/>
    <w:rsid w:val="0000555D"/>
    <w:rsid w:val="00005A24"/>
    <w:rsid w:val="00005E48"/>
    <w:rsid w:val="00005E72"/>
    <w:rsid w:val="00005EFE"/>
    <w:rsid w:val="00006563"/>
    <w:rsid w:val="000065DF"/>
    <w:rsid w:val="00007A63"/>
    <w:rsid w:val="00007D4F"/>
    <w:rsid w:val="000102FB"/>
    <w:rsid w:val="00010319"/>
    <w:rsid w:val="000108ED"/>
    <w:rsid w:val="00010F2F"/>
    <w:rsid w:val="00011346"/>
    <w:rsid w:val="00011570"/>
    <w:rsid w:val="00011832"/>
    <w:rsid w:val="00011B4C"/>
    <w:rsid w:val="00011DED"/>
    <w:rsid w:val="000122AD"/>
    <w:rsid w:val="0001272D"/>
    <w:rsid w:val="00012AEA"/>
    <w:rsid w:val="00012CB3"/>
    <w:rsid w:val="00012E07"/>
    <w:rsid w:val="00012F6E"/>
    <w:rsid w:val="00013447"/>
    <w:rsid w:val="00013B47"/>
    <w:rsid w:val="000148EA"/>
    <w:rsid w:val="00014B46"/>
    <w:rsid w:val="00014D35"/>
    <w:rsid w:val="00014D3D"/>
    <w:rsid w:val="00014F59"/>
    <w:rsid w:val="00015E2F"/>
    <w:rsid w:val="00015E97"/>
    <w:rsid w:val="000161A3"/>
    <w:rsid w:val="00016267"/>
    <w:rsid w:val="000165EC"/>
    <w:rsid w:val="000166C1"/>
    <w:rsid w:val="00016767"/>
    <w:rsid w:val="00016C1F"/>
    <w:rsid w:val="0001710F"/>
    <w:rsid w:val="000171A3"/>
    <w:rsid w:val="000172B9"/>
    <w:rsid w:val="000174A3"/>
    <w:rsid w:val="0001750C"/>
    <w:rsid w:val="0001787A"/>
    <w:rsid w:val="000178A6"/>
    <w:rsid w:val="00017EDD"/>
    <w:rsid w:val="00020002"/>
    <w:rsid w:val="00020006"/>
    <w:rsid w:val="00020133"/>
    <w:rsid w:val="00020E35"/>
    <w:rsid w:val="00020EED"/>
    <w:rsid w:val="000211BB"/>
    <w:rsid w:val="00021320"/>
    <w:rsid w:val="0002145A"/>
    <w:rsid w:val="000215C1"/>
    <w:rsid w:val="00021922"/>
    <w:rsid w:val="00021D24"/>
    <w:rsid w:val="00021E42"/>
    <w:rsid w:val="00021EC1"/>
    <w:rsid w:val="0002234E"/>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133"/>
    <w:rsid w:val="000262AF"/>
    <w:rsid w:val="0002634A"/>
    <w:rsid w:val="0002650B"/>
    <w:rsid w:val="00026933"/>
    <w:rsid w:val="00026AA7"/>
    <w:rsid w:val="00027211"/>
    <w:rsid w:val="0002778A"/>
    <w:rsid w:val="0002793F"/>
    <w:rsid w:val="000279D2"/>
    <w:rsid w:val="00027A46"/>
    <w:rsid w:val="00027D6D"/>
    <w:rsid w:val="00027FB9"/>
    <w:rsid w:val="000301A0"/>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8C0"/>
    <w:rsid w:val="00032B13"/>
    <w:rsid w:val="00032D1C"/>
    <w:rsid w:val="00032FA3"/>
    <w:rsid w:val="0003332D"/>
    <w:rsid w:val="0003388B"/>
    <w:rsid w:val="000338B5"/>
    <w:rsid w:val="00033A44"/>
    <w:rsid w:val="00033AF2"/>
    <w:rsid w:val="00033BDA"/>
    <w:rsid w:val="00034626"/>
    <w:rsid w:val="00034E42"/>
    <w:rsid w:val="000353AA"/>
    <w:rsid w:val="000353C1"/>
    <w:rsid w:val="00035666"/>
    <w:rsid w:val="000357E9"/>
    <w:rsid w:val="0003619B"/>
    <w:rsid w:val="00036ABA"/>
    <w:rsid w:val="00036B85"/>
    <w:rsid w:val="00036E56"/>
    <w:rsid w:val="00036E8C"/>
    <w:rsid w:val="00036F06"/>
    <w:rsid w:val="00037014"/>
    <w:rsid w:val="000379DC"/>
    <w:rsid w:val="00037D33"/>
    <w:rsid w:val="00037FD7"/>
    <w:rsid w:val="000403F6"/>
    <w:rsid w:val="00040428"/>
    <w:rsid w:val="00040511"/>
    <w:rsid w:val="000405EB"/>
    <w:rsid w:val="0004092A"/>
    <w:rsid w:val="00040AF1"/>
    <w:rsid w:val="00040B23"/>
    <w:rsid w:val="00040C84"/>
    <w:rsid w:val="00040DE1"/>
    <w:rsid w:val="00041079"/>
    <w:rsid w:val="000415A1"/>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440"/>
    <w:rsid w:val="0004483F"/>
    <w:rsid w:val="00044B2B"/>
    <w:rsid w:val="000453FF"/>
    <w:rsid w:val="00045EF0"/>
    <w:rsid w:val="000463E6"/>
    <w:rsid w:val="00046413"/>
    <w:rsid w:val="00046628"/>
    <w:rsid w:val="000466AD"/>
    <w:rsid w:val="00046D1B"/>
    <w:rsid w:val="00046D2C"/>
    <w:rsid w:val="00046EBF"/>
    <w:rsid w:val="00046ED3"/>
    <w:rsid w:val="00046FB1"/>
    <w:rsid w:val="00047210"/>
    <w:rsid w:val="000473D8"/>
    <w:rsid w:val="000476ED"/>
    <w:rsid w:val="00047985"/>
    <w:rsid w:val="0005081D"/>
    <w:rsid w:val="000508AA"/>
    <w:rsid w:val="00050BDE"/>
    <w:rsid w:val="00050E14"/>
    <w:rsid w:val="000517A5"/>
    <w:rsid w:val="000518E0"/>
    <w:rsid w:val="000519E6"/>
    <w:rsid w:val="0005250A"/>
    <w:rsid w:val="000525C0"/>
    <w:rsid w:val="00052791"/>
    <w:rsid w:val="00052B1B"/>
    <w:rsid w:val="00052F93"/>
    <w:rsid w:val="00053198"/>
    <w:rsid w:val="000531EB"/>
    <w:rsid w:val="00053497"/>
    <w:rsid w:val="00053635"/>
    <w:rsid w:val="000536C3"/>
    <w:rsid w:val="000538C9"/>
    <w:rsid w:val="000549B3"/>
    <w:rsid w:val="000549F6"/>
    <w:rsid w:val="00054E2D"/>
    <w:rsid w:val="000553B9"/>
    <w:rsid w:val="00055812"/>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562"/>
    <w:rsid w:val="000617E5"/>
    <w:rsid w:val="00061B90"/>
    <w:rsid w:val="00061F00"/>
    <w:rsid w:val="00061F70"/>
    <w:rsid w:val="000621D7"/>
    <w:rsid w:val="0006228A"/>
    <w:rsid w:val="00062594"/>
    <w:rsid w:val="000626E8"/>
    <w:rsid w:val="00062A9F"/>
    <w:rsid w:val="00062AA4"/>
    <w:rsid w:val="00063025"/>
    <w:rsid w:val="00063592"/>
    <w:rsid w:val="00063B77"/>
    <w:rsid w:val="00063DB3"/>
    <w:rsid w:val="00063DC5"/>
    <w:rsid w:val="00063E26"/>
    <w:rsid w:val="00063EB2"/>
    <w:rsid w:val="00064374"/>
    <w:rsid w:val="0006472D"/>
    <w:rsid w:val="0006491E"/>
    <w:rsid w:val="000649CE"/>
    <w:rsid w:val="00064A71"/>
    <w:rsid w:val="00064D05"/>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675"/>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1D2"/>
    <w:rsid w:val="0007435C"/>
    <w:rsid w:val="000743C4"/>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B1E"/>
    <w:rsid w:val="00080516"/>
    <w:rsid w:val="00080529"/>
    <w:rsid w:val="000807A3"/>
    <w:rsid w:val="000809E4"/>
    <w:rsid w:val="00080BDB"/>
    <w:rsid w:val="00080DF8"/>
    <w:rsid w:val="00080E7C"/>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6FE"/>
    <w:rsid w:val="000868BA"/>
    <w:rsid w:val="000868F8"/>
    <w:rsid w:val="000868FD"/>
    <w:rsid w:val="00086A32"/>
    <w:rsid w:val="00086C5B"/>
    <w:rsid w:val="00086EA1"/>
    <w:rsid w:val="00086F0C"/>
    <w:rsid w:val="00086F28"/>
    <w:rsid w:val="00086F8D"/>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5AE"/>
    <w:rsid w:val="000B477A"/>
    <w:rsid w:val="000B49DC"/>
    <w:rsid w:val="000B4B9A"/>
    <w:rsid w:val="000B5003"/>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4B3"/>
    <w:rsid w:val="000C4545"/>
    <w:rsid w:val="000C4A9E"/>
    <w:rsid w:val="000C4BBF"/>
    <w:rsid w:val="000C4CC2"/>
    <w:rsid w:val="000C52C5"/>
    <w:rsid w:val="000C540C"/>
    <w:rsid w:val="000C55C7"/>
    <w:rsid w:val="000C5CE1"/>
    <w:rsid w:val="000C5D53"/>
    <w:rsid w:val="000C5D71"/>
    <w:rsid w:val="000C60C3"/>
    <w:rsid w:val="000C6508"/>
    <w:rsid w:val="000C6C02"/>
    <w:rsid w:val="000C6DBB"/>
    <w:rsid w:val="000C7526"/>
    <w:rsid w:val="000C7790"/>
    <w:rsid w:val="000C7D04"/>
    <w:rsid w:val="000C7E21"/>
    <w:rsid w:val="000D07F2"/>
    <w:rsid w:val="000D09A1"/>
    <w:rsid w:val="000D0C70"/>
    <w:rsid w:val="000D0CA6"/>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3D35"/>
    <w:rsid w:val="000D456E"/>
    <w:rsid w:val="000D45AD"/>
    <w:rsid w:val="000D48CE"/>
    <w:rsid w:val="000D4E41"/>
    <w:rsid w:val="000D5028"/>
    <w:rsid w:val="000D5039"/>
    <w:rsid w:val="000D5138"/>
    <w:rsid w:val="000D519A"/>
    <w:rsid w:val="000D5C18"/>
    <w:rsid w:val="000D61C3"/>
    <w:rsid w:val="000D6BC1"/>
    <w:rsid w:val="000D6E05"/>
    <w:rsid w:val="000D6E8E"/>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2DB5"/>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081"/>
    <w:rsid w:val="000E646F"/>
    <w:rsid w:val="000E6C58"/>
    <w:rsid w:val="000E7743"/>
    <w:rsid w:val="000E777B"/>
    <w:rsid w:val="000E7919"/>
    <w:rsid w:val="000E7996"/>
    <w:rsid w:val="000E7AB1"/>
    <w:rsid w:val="000F0499"/>
    <w:rsid w:val="000F06EA"/>
    <w:rsid w:val="000F0AA5"/>
    <w:rsid w:val="000F0D90"/>
    <w:rsid w:val="000F0F43"/>
    <w:rsid w:val="000F1003"/>
    <w:rsid w:val="000F1016"/>
    <w:rsid w:val="000F1682"/>
    <w:rsid w:val="000F1756"/>
    <w:rsid w:val="000F1AE5"/>
    <w:rsid w:val="000F26E1"/>
    <w:rsid w:val="000F2CBE"/>
    <w:rsid w:val="000F2D4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343"/>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4C0A"/>
    <w:rsid w:val="00105290"/>
    <w:rsid w:val="00105AE5"/>
    <w:rsid w:val="00105C82"/>
    <w:rsid w:val="00105E24"/>
    <w:rsid w:val="001060FA"/>
    <w:rsid w:val="001062C6"/>
    <w:rsid w:val="00106302"/>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DBA"/>
    <w:rsid w:val="00115DC2"/>
    <w:rsid w:val="00115F0F"/>
    <w:rsid w:val="0011645D"/>
    <w:rsid w:val="00116FCF"/>
    <w:rsid w:val="00117062"/>
    <w:rsid w:val="0011736D"/>
    <w:rsid w:val="001174B0"/>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5C6"/>
    <w:rsid w:val="00124616"/>
    <w:rsid w:val="001248D5"/>
    <w:rsid w:val="00124BC8"/>
    <w:rsid w:val="00124DB7"/>
    <w:rsid w:val="00125471"/>
    <w:rsid w:val="001254C3"/>
    <w:rsid w:val="00126145"/>
    <w:rsid w:val="001266E6"/>
    <w:rsid w:val="001269E5"/>
    <w:rsid w:val="00126AA3"/>
    <w:rsid w:val="00126BA4"/>
    <w:rsid w:val="00126DA6"/>
    <w:rsid w:val="0012742D"/>
    <w:rsid w:val="00127466"/>
    <w:rsid w:val="00127540"/>
    <w:rsid w:val="00127832"/>
    <w:rsid w:val="00127AE9"/>
    <w:rsid w:val="00127DE9"/>
    <w:rsid w:val="00127E0F"/>
    <w:rsid w:val="00127E5E"/>
    <w:rsid w:val="0013017B"/>
    <w:rsid w:val="00130512"/>
    <w:rsid w:val="00130DB2"/>
    <w:rsid w:val="001310E7"/>
    <w:rsid w:val="001312CE"/>
    <w:rsid w:val="00131381"/>
    <w:rsid w:val="00131383"/>
    <w:rsid w:val="00131522"/>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ACA"/>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51"/>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2E9"/>
    <w:rsid w:val="001508F0"/>
    <w:rsid w:val="0015093D"/>
    <w:rsid w:val="00150A99"/>
    <w:rsid w:val="00150B33"/>
    <w:rsid w:val="00150B45"/>
    <w:rsid w:val="00150B62"/>
    <w:rsid w:val="00150D76"/>
    <w:rsid w:val="00150FA0"/>
    <w:rsid w:val="001514EE"/>
    <w:rsid w:val="001515F5"/>
    <w:rsid w:val="0015180C"/>
    <w:rsid w:val="00151F46"/>
    <w:rsid w:val="0015269F"/>
    <w:rsid w:val="00152896"/>
    <w:rsid w:val="00152B83"/>
    <w:rsid w:val="00152E06"/>
    <w:rsid w:val="0015301E"/>
    <w:rsid w:val="00153141"/>
    <w:rsid w:val="0015352D"/>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3A"/>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662"/>
    <w:rsid w:val="001647B8"/>
    <w:rsid w:val="001648E0"/>
    <w:rsid w:val="001649AA"/>
    <w:rsid w:val="00164C00"/>
    <w:rsid w:val="00164EFC"/>
    <w:rsid w:val="00165059"/>
    <w:rsid w:val="001653D2"/>
    <w:rsid w:val="00165856"/>
    <w:rsid w:val="001658A7"/>
    <w:rsid w:val="001659AD"/>
    <w:rsid w:val="00166253"/>
    <w:rsid w:val="001669D5"/>
    <w:rsid w:val="00166A49"/>
    <w:rsid w:val="0016702F"/>
    <w:rsid w:val="00167675"/>
    <w:rsid w:val="001678A4"/>
    <w:rsid w:val="00167933"/>
    <w:rsid w:val="00167BC7"/>
    <w:rsid w:val="00167E6B"/>
    <w:rsid w:val="00170137"/>
    <w:rsid w:val="00170172"/>
    <w:rsid w:val="001709DD"/>
    <w:rsid w:val="00170A9F"/>
    <w:rsid w:val="00170CEF"/>
    <w:rsid w:val="00170FC2"/>
    <w:rsid w:val="001710FC"/>
    <w:rsid w:val="001711BA"/>
    <w:rsid w:val="0017147F"/>
    <w:rsid w:val="001716C0"/>
    <w:rsid w:val="0017188E"/>
    <w:rsid w:val="00171ADB"/>
    <w:rsid w:val="00171C28"/>
    <w:rsid w:val="00171C35"/>
    <w:rsid w:val="00171CBD"/>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523"/>
    <w:rsid w:val="00175961"/>
    <w:rsid w:val="001760E7"/>
    <w:rsid w:val="00176293"/>
    <w:rsid w:val="00176324"/>
    <w:rsid w:val="00176389"/>
    <w:rsid w:val="00176BED"/>
    <w:rsid w:val="00176D49"/>
    <w:rsid w:val="00176F0C"/>
    <w:rsid w:val="00177469"/>
    <w:rsid w:val="00177566"/>
    <w:rsid w:val="0017773E"/>
    <w:rsid w:val="00177821"/>
    <w:rsid w:val="00177925"/>
    <w:rsid w:val="001801F6"/>
    <w:rsid w:val="0018031B"/>
    <w:rsid w:val="001805F4"/>
    <w:rsid w:val="0018076E"/>
    <w:rsid w:val="001808CD"/>
    <w:rsid w:val="00180F28"/>
    <w:rsid w:val="0018113F"/>
    <w:rsid w:val="001814EB"/>
    <w:rsid w:val="00181929"/>
    <w:rsid w:val="00181CBB"/>
    <w:rsid w:val="00181E34"/>
    <w:rsid w:val="00181E42"/>
    <w:rsid w:val="00181F98"/>
    <w:rsid w:val="00182702"/>
    <w:rsid w:val="00182751"/>
    <w:rsid w:val="00182AC8"/>
    <w:rsid w:val="00182CB9"/>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0EE"/>
    <w:rsid w:val="00185165"/>
    <w:rsid w:val="00185918"/>
    <w:rsid w:val="001859EF"/>
    <w:rsid w:val="00185AB0"/>
    <w:rsid w:val="00185AE0"/>
    <w:rsid w:val="00185C59"/>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B39"/>
    <w:rsid w:val="00190B50"/>
    <w:rsid w:val="00190B6E"/>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29C"/>
    <w:rsid w:val="00194671"/>
    <w:rsid w:val="00194897"/>
    <w:rsid w:val="001949FE"/>
    <w:rsid w:val="00194AA2"/>
    <w:rsid w:val="00194E09"/>
    <w:rsid w:val="00194F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31"/>
    <w:rsid w:val="001A2392"/>
    <w:rsid w:val="001A23BF"/>
    <w:rsid w:val="001A266C"/>
    <w:rsid w:val="001A268D"/>
    <w:rsid w:val="001A2A6C"/>
    <w:rsid w:val="001A31F7"/>
    <w:rsid w:val="001A324F"/>
    <w:rsid w:val="001A353A"/>
    <w:rsid w:val="001A3745"/>
    <w:rsid w:val="001A396D"/>
    <w:rsid w:val="001A3C90"/>
    <w:rsid w:val="001A3F7A"/>
    <w:rsid w:val="001A41C3"/>
    <w:rsid w:val="001A4235"/>
    <w:rsid w:val="001A4609"/>
    <w:rsid w:val="001A471A"/>
    <w:rsid w:val="001A49AD"/>
    <w:rsid w:val="001A4AEF"/>
    <w:rsid w:val="001A5268"/>
    <w:rsid w:val="001A56AE"/>
    <w:rsid w:val="001A59FC"/>
    <w:rsid w:val="001A5FEB"/>
    <w:rsid w:val="001A6142"/>
    <w:rsid w:val="001A61A2"/>
    <w:rsid w:val="001A61CD"/>
    <w:rsid w:val="001A6555"/>
    <w:rsid w:val="001A6958"/>
    <w:rsid w:val="001A6AA5"/>
    <w:rsid w:val="001A6C0E"/>
    <w:rsid w:val="001A6F0F"/>
    <w:rsid w:val="001A709B"/>
    <w:rsid w:val="001A7863"/>
    <w:rsid w:val="001A7E24"/>
    <w:rsid w:val="001B01F9"/>
    <w:rsid w:val="001B0699"/>
    <w:rsid w:val="001B07EB"/>
    <w:rsid w:val="001B0F60"/>
    <w:rsid w:val="001B1142"/>
    <w:rsid w:val="001B139A"/>
    <w:rsid w:val="001B152B"/>
    <w:rsid w:val="001B1A3B"/>
    <w:rsid w:val="001B1B2A"/>
    <w:rsid w:val="001B1E1D"/>
    <w:rsid w:val="001B21BA"/>
    <w:rsid w:val="001B21CE"/>
    <w:rsid w:val="001B24D1"/>
    <w:rsid w:val="001B270F"/>
    <w:rsid w:val="001B2857"/>
    <w:rsid w:val="001B2B16"/>
    <w:rsid w:val="001B330F"/>
    <w:rsid w:val="001B334B"/>
    <w:rsid w:val="001B366E"/>
    <w:rsid w:val="001B37CB"/>
    <w:rsid w:val="001B3D77"/>
    <w:rsid w:val="001B4085"/>
    <w:rsid w:val="001B435C"/>
    <w:rsid w:val="001B4E2B"/>
    <w:rsid w:val="001B4EE6"/>
    <w:rsid w:val="001B5577"/>
    <w:rsid w:val="001B56A4"/>
    <w:rsid w:val="001B5960"/>
    <w:rsid w:val="001B5FDE"/>
    <w:rsid w:val="001B638D"/>
    <w:rsid w:val="001B6410"/>
    <w:rsid w:val="001B6E5A"/>
    <w:rsid w:val="001B6EF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4E30"/>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B9D"/>
    <w:rsid w:val="001D0D0E"/>
    <w:rsid w:val="001D0E00"/>
    <w:rsid w:val="001D0F6F"/>
    <w:rsid w:val="001D106E"/>
    <w:rsid w:val="001D135F"/>
    <w:rsid w:val="001D14CF"/>
    <w:rsid w:val="001D166D"/>
    <w:rsid w:val="001D1930"/>
    <w:rsid w:val="001D1B80"/>
    <w:rsid w:val="001D21C5"/>
    <w:rsid w:val="001D26D8"/>
    <w:rsid w:val="001D28DC"/>
    <w:rsid w:val="001D2DA9"/>
    <w:rsid w:val="001D3132"/>
    <w:rsid w:val="001D31CE"/>
    <w:rsid w:val="001D33C9"/>
    <w:rsid w:val="001D4553"/>
    <w:rsid w:val="001D493F"/>
    <w:rsid w:val="001D4E1C"/>
    <w:rsid w:val="001D4FC5"/>
    <w:rsid w:val="001D4FF2"/>
    <w:rsid w:val="001D5051"/>
    <w:rsid w:val="001D517A"/>
    <w:rsid w:val="001D52FA"/>
    <w:rsid w:val="001D539F"/>
    <w:rsid w:val="001D5C88"/>
    <w:rsid w:val="001D60F3"/>
    <w:rsid w:val="001D62F9"/>
    <w:rsid w:val="001D638E"/>
    <w:rsid w:val="001D67EC"/>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2F56"/>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4651"/>
    <w:rsid w:val="001F4DBB"/>
    <w:rsid w:val="001F548A"/>
    <w:rsid w:val="001F5552"/>
    <w:rsid w:val="001F5608"/>
    <w:rsid w:val="001F5B58"/>
    <w:rsid w:val="001F6114"/>
    <w:rsid w:val="001F61F4"/>
    <w:rsid w:val="001F648D"/>
    <w:rsid w:val="001F65BE"/>
    <w:rsid w:val="001F6A24"/>
    <w:rsid w:val="001F6F6F"/>
    <w:rsid w:val="001F702E"/>
    <w:rsid w:val="001F70B2"/>
    <w:rsid w:val="001F70B5"/>
    <w:rsid w:val="001F7109"/>
    <w:rsid w:val="001F7188"/>
    <w:rsid w:val="001F720C"/>
    <w:rsid w:val="001F7352"/>
    <w:rsid w:val="001F73D7"/>
    <w:rsid w:val="001F7415"/>
    <w:rsid w:val="001F7C78"/>
    <w:rsid w:val="001F7CDE"/>
    <w:rsid w:val="002003AD"/>
    <w:rsid w:val="002003CC"/>
    <w:rsid w:val="002003F5"/>
    <w:rsid w:val="002004EB"/>
    <w:rsid w:val="002005D0"/>
    <w:rsid w:val="002005DA"/>
    <w:rsid w:val="0020060D"/>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309"/>
    <w:rsid w:val="002115B9"/>
    <w:rsid w:val="002120AA"/>
    <w:rsid w:val="002126FF"/>
    <w:rsid w:val="00212756"/>
    <w:rsid w:val="00212D0B"/>
    <w:rsid w:val="00213007"/>
    <w:rsid w:val="00213691"/>
    <w:rsid w:val="00213837"/>
    <w:rsid w:val="002139D7"/>
    <w:rsid w:val="00214116"/>
    <w:rsid w:val="00214379"/>
    <w:rsid w:val="00214434"/>
    <w:rsid w:val="00214952"/>
    <w:rsid w:val="00214D8B"/>
    <w:rsid w:val="00214F31"/>
    <w:rsid w:val="00214FCE"/>
    <w:rsid w:val="00215113"/>
    <w:rsid w:val="002156F8"/>
    <w:rsid w:val="00215B33"/>
    <w:rsid w:val="00215F13"/>
    <w:rsid w:val="00215F4F"/>
    <w:rsid w:val="0021627D"/>
    <w:rsid w:val="002164AD"/>
    <w:rsid w:val="00216A34"/>
    <w:rsid w:val="00216B1A"/>
    <w:rsid w:val="00216F20"/>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4D6"/>
    <w:rsid w:val="002226A9"/>
    <w:rsid w:val="00223371"/>
    <w:rsid w:val="00223856"/>
    <w:rsid w:val="00223995"/>
    <w:rsid w:val="0022483E"/>
    <w:rsid w:val="002248FB"/>
    <w:rsid w:val="00224B2D"/>
    <w:rsid w:val="00225A82"/>
    <w:rsid w:val="00225AA3"/>
    <w:rsid w:val="00225C1D"/>
    <w:rsid w:val="0022622B"/>
    <w:rsid w:val="00227A7E"/>
    <w:rsid w:val="00227EA3"/>
    <w:rsid w:val="00227FD2"/>
    <w:rsid w:val="002300F1"/>
    <w:rsid w:val="0023042A"/>
    <w:rsid w:val="00230496"/>
    <w:rsid w:val="00230FC3"/>
    <w:rsid w:val="00231368"/>
    <w:rsid w:val="00231D48"/>
    <w:rsid w:val="00231F71"/>
    <w:rsid w:val="00231F8F"/>
    <w:rsid w:val="00232C34"/>
    <w:rsid w:val="00232D08"/>
    <w:rsid w:val="00232E3B"/>
    <w:rsid w:val="00233797"/>
    <w:rsid w:val="00233847"/>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B52"/>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5F15"/>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1CF"/>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8E5"/>
    <w:rsid w:val="002619DA"/>
    <w:rsid w:val="00261AFB"/>
    <w:rsid w:val="00262030"/>
    <w:rsid w:val="002620C8"/>
    <w:rsid w:val="00262394"/>
    <w:rsid w:val="00262553"/>
    <w:rsid w:val="00262563"/>
    <w:rsid w:val="00262DCF"/>
    <w:rsid w:val="00262FEE"/>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3C"/>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5F15"/>
    <w:rsid w:val="002765EB"/>
    <w:rsid w:val="00276607"/>
    <w:rsid w:val="00276747"/>
    <w:rsid w:val="002771A9"/>
    <w:rsid w:val="00277239"/>
    <w:rsid w:val="00277518"/>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516"/>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1C6D"/>
    <w:rsid w:val="002925D2"/>
    <w:rsid w:val="0029265B"/>
    <w:rsid w:val="00292B97"/>
    <w:rsid w:val="0029332A"/>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651"/>
    <w:rsid w:val="002A47D9"/>
    <w:rsid w:val="002A489B"/>
    <w:rsid w:val="002A4E68"/>
    <w:rsid w:val="002A4EE1"/>
    <w:rsid w:val="002A584E"/>
    <w:rsid w:val="002A5C1D"/>
    <w:rsid w:val="002A5F88"/>
    <w:rsid w:val="002A6003"/>
    <w:rsid w:val="002A62F0"/>
    <w:rsid w:val="002A6566"/>
    <w:rsid w:val="002A689A"/>
    <w:rsid w:val="002A6911"/>
    <w:rsid w:val="002A6BAA"/>
    <w:rsid w:val="002A6CA9"/>
    <w:rsid w:val="002A7142"/>
    <w:rsid w:val="002A7381"/>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0C5"/>
    <w:rsid w:val="002B51C4"/>
    <w:rsid w:val="002B5627"/>
    <w:rsid w:val="002B57FC"/>
    <w:rsid w:val="002B5A14"/>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461"/>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5BA9"/>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6CB"/>
    <w:rsid w:val="002D1730"/>
    <w:rsid w:val="002D1785"/>
    <w:rsid w:val="002D1981"/>
    <w:rsid w:val="002D284C"/>
    <w:rsid w:val="002D2E4A"/>
    <w:rsid w:val="002D315D"/>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A70"/>
    <w:rsid w:val="002D5B6B"/>
    <w:rsid w:val="002D5C47"/>
    <w:rsid w:val="002D5EC6"/>
    <w:rsid w:val="002D628B"/>
    <w:rsid w:val="002D732D"/>
    <w:rsid w:val="002D7600"/>
    <w:rsid w:val="002D780D"/>
    <w:rsid w:val="002D7926"/>
    <w:rsid w:val="002E0194"/>
    <w:rsid w:val="002E020A"/>
    <w:rsid w:val="002E04E4"/>
    <w:rsid w:val="002E0620"/>
    <w:rsid w:val="002E089F"/>
    <w:rsid w:val="002E0BB0"/>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7A1"/>
    <w:rsid w:val="002F3E56"/>
    <w:rsid w:val="002F3EE6"/>
    <w:rsid w:val="002F4317"/>
    <w:rsid w:val="002F43DC"/>
    <w:rsid w:val="002F46BE"/>
    <w:rsid w:val="002F4BD6"/>
    <w:rsid w:val="002F5052"/>
    <w:rsid w:val="002F5940"/>
    <w:rsid w:val="002F5CD3"/>
    <w:rsid w:val="002F5D67"/>
    <w:rsid w:val="002F5ED5"/>
    <w:rsid w:val="002F63A2"/>
    <w:rsid w:val="002F668B"/>
    <w:rsid w:val="002F692D"/>
    <w:rsid w:val="002F6AF7"/>
    <w:rsid w:val="002F6EE3"/>
    <w:rsid w:val="002F7182"/>
    <w:rsid w:val="002F73EF"/>
    <w:rsid w:val="002F7502"/>
    <w:rsid w:val="002F7559"/>
    <w:rsid w:val="002F759F"/>
    <w:rsid w:val="002F79F3"/>
    <w:rsid w:val="002F7C79"/>
    <w:rsid w:val="002F7E4E"/>
    <w:rsid w:val="002F7FD3"/>
    <w:rsid w:val="003000B0"/>
    <w:rsid w:val="0030029B"/>
    <w:rsid w:val="003002F6"/>
    <w:rsid w:val="003006B9"/>
    <w:rsid w:val="003006C8"/>
    <w:rsid w:val="00300D3C"/>
    <w:rsid w:val="0030115C"/>
    <w:rsid w:val="00301754"/>
    <w:rsid w:val="00301FE5"/>
    <w:rsid w:val="00302354"/>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69E5"/>
    <w:rsid w:val="00306F9A"/>
    <w:rsid w:val="00307036"/>
    <w:rsid w:val="00307257"/>
    <w:rsid w:val="0030734D"/>
    <w:rsid w:val="0030738D"/>
    <w:rsid w:val="0030767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BFF"/>
    <w:rsid w:val="00315C2B"/>
    <w:rsid w:val="0031641D"/>
    <w:rsid w:val="0031668F"/>
    <w:rsid w:val="00316912"/>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AC0"/>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488"/>
    <w:rsid w:val="0032770A"/>
    <w:rsid w:val="0032777E"/>
    <w:rsid w:val="003278DB"/>
    <w:rsid w:val="00327AE8"/>
    <w:rsid w:val="003302CB"/>
    <w:rsid w:val="00330669"/>
    <w:rsid w:val="0033093E"/>
    <w:rsid w:val="00331058"/>
    <w:rsid w:val="003318EF"/>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DB1"/>
    <w:rsid w:val="00333FF0"/>
    <w:rsid w:val="00334448"/>
    <w:rsid w:val="0033447D"/>
    <w:rsid w:val="003344EA"/>
    <w:rsid w:val="00334990"/>
    <w:rsid w:val="00334E16"/>
    <w:rsid w:val="00335085"/>
    <w:rsid w:val="0033530A"/>
    <w:rsid w:val="0033544A"/>
    <w:rsid w:val="0033561A"/>
    <w:rsid w:val="0033573B"/>
    <w:rsid w:val="003357A3"/>
    <w:rsid w:val="003357C5"/>
    <w:rsid w:val="003357EE"/>
    <w:rsid w:val="00335A14"/>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065"/>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88C"/>
    <w:rsid w:val="00347CE6"/>
    <w:rsid w:val="00347D54"/>
    <w:rsid w:val="00350084"/>
    <w:rsid w:val="00350286"/>
    <w:rsid w:val="003502B1"/>
    <w:rsid w:val="0035037C"/>
    <w:rsid w:val="00350F99"/>
    <w:rsid w:val="00351342"/>
    <w:rsid w:val="003519C2"/>
    <w:rsid w:val="00351B03"/>
    <w:rsid w:val="00351C11"/>
    <w:rsid w:val="0035280E"/>
    <w:rsid w:val="00352AA7"/>
    <w:rsid w:val="00352B4D"/>
    <w:rsid w:val="00352C1F"/>
    <w:rsid w:val="00353012"/>
    <w:rsid w:val="003534E9"/>
    <w:rsid w:val="00353526"/>
    <w:rsid w:val="003536C0"/>
    <w:rsid w:val="003536F1"/>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29A"/>
    <w:rsid w:val="00356AA1"/>
    <w:rsid w:val="00356BD8"/>
    <w:rsid w:val="00356CD9"/>
    <w:rsid w:val="00356F65"/>
    <w:rsid w:val="00356F74"/>
    <w:rsid w:val="003572CC"/>
    <w:rsid w:val="00357566"/>
    <w:rsid w:val="003578B1"/>
    <w:rsid w:val="00360051"/>
    <w:rsid w:val="00360107"/>
    <w:rsid w:val="00360270"/>
    <w:rsid w:val="00360596"/>
    <w:rsid w:val="00360A78"/>
    <w:rsid w:val="00360AA6"/>
    <w:rsid w:val="00361120"/>
    <w:rsid w:val="0036142B"/>
    <w:rsid w:val="0036164B"/>
    <w:rsid w:val="00361C77"/>
    <w:rsid w:val="003629D8"/>
    <w:rsid w:val="00362A8E"/>
    <w:rsid w:val="00362AA5"/>
    <w:rsid w:val="00362D6E"/>
    <w:rsid w:val="00362F3E"/>
    <w:rsid w:val="00362F55"/>
    <w:rsid w:val="003630C1"/>
    <w:rsid w:val="00363BC6"/>
    <w:rsid w:val="00363C9F"/>
    <w:rsid w:val="0036415F"/>
    <w:rsid w:val="00364207"/>
    <w:rsid w:val="00364305"/>
    <w:rsid w:val="00364695"/>
    <w:rsid w:val="003648B5"/>
    <w:rsid w:val="00364A4A"/>
    <w:rsid w:val="00364E29"/>
    <w:rsid w:val="00364F21"/>
    <w:rsid w:val="00365071"/>
    <w:rsid w:val="00365974"/>
    <w:rsid w:val="00365A11"/>
    <w:rsid w:val="00365B45"/>
    <w:rsid w:val="00365E62"/>
    <w:rsid w:val="00365FD2"/>
    <w:rsid w:val="00366CAF"/>
    <w:rsid w:val="00366DBD"/>
    <w:rsid w:val="00366DF1"/>
    <w:rsid w:val="0036794D"/>
    <w:rsid w:val="00367B76"/>
    <w:rsid w:val="003701A3"/>
    <w:rsid w:val="0037054F"/>
    <w:rsid w:val="00371276"/>
    <w:rsid w:val="00371378"/>
    <w:rsid w:val="003713DE"/>
    <w:rsid w:val="00371DF0"/>
    <w:rsid w:val="00372273"/>
    <w:rsid w:val="00372343"/>
    <w:rsid w:val="00372573"/>
    <w:rsid w:val="00372853"/>
    <w:rsid w:val="00372946"/>
    <w:rsid w:val="00373542"/>
    <w:rsid w:val="003737D4"/>
    <w:rsid w:val="00373C77"/>
    <w:rsid w:val="0037496F"/>
    <w:rsid w:val="00374D7C"/>
    <w:rsid w:val="00375B5A"/>
    <w:rsid w:val="00375B83"/>
    <w:rsid w:val="00375DD2"/>
    <w:rsid w:val="00376298"/>
    <w:rsid w:val="0037634B"/>
    <w:rsid w:val="003764DC"/>
    <w:rsid w:val="00376952"/>
    <w:rsid w:val="00376C12"/>
    <w:rsid w:val="003775BD"/>
    <w:rsid w:val="003778EF"/>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159"/>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B26"/>
    <w:rsid w:val="00387D00"/>
    <w:rsid w:val="0039009A"/>
    <w:rsid w:val="003900A9"/>
    <w:rsid w:val="00390257"/>
    <w:rsid w:val="003903F5"/>
    <w:rsid w:val="003903FD"/>
    <w:rsid w:val="00390B04"/>
    <w:rsid w:val="00390C6A"/>
    <w:rsid w:val="00390F72"/>
    <w:rsid w:val="003912D8"/>
    <w:rsid w:val="00391C31"/>
    <w:rsid w:val="00391FAB"/>
    <w:rsid w:val="0039246F"/>
    <w:rsid w:val="00392B0D"/>
    <w:rsid w:val="0039337E"/>
    <w:rsid w:val="0039375B"/>
    <w:rsid w:val="00393B2B"/>
    <w:rsid w:val="00393EB8"/>
    <w:rsid w:val="0039464C"/>
    <w:rsid w:val="003950E3"/>
    <w:rsid w:val="003952B1"/>
    <w:rsid w:val="003954EA"/>
    <w:rsid w:val="00395872"/>
    <w:rsid w:val="003959D7"/>
    <w:rsid w:val="00395D45"/>
    <w:rsid w:val="00395E77"/>
    <w:rsid w:val="00395F5E"/>
    <w:rsid w:val="003963D3"/>
    <w:rsid w:val="00396D51"/>
    <w:rsid w:val="00396E81"/>
    <w:rsid w:val="00396F5D"/>
    <w:rsid w:val="00396F89"/>
    <w:rsid w:val="00397075"/>
    <w:rsid w:val="00397419"/>
    <w:rsid w:val="003978E8"/>
    <w:rsid w:val="00397DD4"/>
    <w:rsid w:val="003A081A"/>
    <w:rsid w:val="003A09C6"/>
    <w:rsid w:val="003A0C53"/>
    <w:rsid w:val="003A1144"/>
    <w:rsid w:val="003A1233"/>
    <w:rsid w:val="003A13EE"/>
    <w:rsid w:val="003A1521"/>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535"/>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261"/>
    <w:rsid w:val="003B1472"/>
    <w:rsid w:val="003B167A"/>
    <w:rsid w:val="003B17BC"/>
    <w:rsid w:val="003B1A44"/>
    <w:rsid w:val="003B1EC9"/>
    <w:rsid w:val="003B20B2"/>
    <w:rsid w:val="003B20CE"/>
    <w:rsid w:val="003B2469"/>
    <w:rsid w:val="003B2718"/>
    <w:rsid w:val="003B2CF2"/>
    <w:rsid w:val="003B2EF9"/>
    <w:rsid w:val="003B2F96"/>
    <w:rsid w:val="003B2FDE"/>
    <w:rsid w:val="003B30C1"/>
    <w:rsid w:val="003B3835"/>
    <w:rsid w:val="003B3854"/>
    <w:rsid w:val="003B397C"/>
    <w:rsid w:val="003B41D8"/>
    <w:rsid w:val="003B477A"/>
    <w:rsid w:val="003B4A24"/>
    <w:rsid w:val="003B4E03"/>
    <w:rsid w:val="003B4EB8"/>
    <w:rsid w:val="003B5441"/>
    <w:rsid w:val="003B5750"/>
    <w:rsid w:val="003B5A82"/>
    <w:rsid w:val="003B5CEB"/>
    <w:rsid w:val="003B5E05"/>
    <w:rsid w:val="003B5E9E"/>
    <w:rsid w:val="003B6046"/>
    <w:rsid w:val="003B610A"/>
    <w:rsid w:val="003B6728"/>
    <w:rsid w:val="003B6876"/>
    <w:rsid w:val="003B6D87"/>
    <w:rsid w:val="003B70CE"/>
    <w:rsid w:val="003B78F2"/>
    <w:rsid w:val="003B7B97"/>
    <w:rsid w:val="003B7F54"/>
    <w:rsid w:val="003C0226"/>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736"/>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5D0"/>
    <w:rsid w:val="003C67FE"/>
    <w:rsid w:val="003C684B"/>
    <w:rsid w:val="003C6907"/>
    <w:rsid w:val="003C7078"/>
    <w:rsid w:val="003C74EA"/>
    <w:rsid w:val="003C768D"/>
    <w:rsid w:val="003C7BA0"/>
    <w:rsid w:val="003C7DBF"/>
    <w:rsid w:val="003C7F2C"/>
    <w:rsid w:val="003D0228"/>
    <w:rsid w:val="003D056B"/>
    <w:rsid w:val="003D0593"/>
    <w:rsid w:val="003D0612"/>
    <w:rsid w:val="003D079D"/>
    <w:rsid w:val="003D0BBF"/>
    <w:rsid w:val="003D0C42"/>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FC7"/>
    <w:rsid w:val="003D36AC"/>
    <w:rsid w:val="003D376F"/>
    <w:rsid w:val="003D378C"/>
    <w:rsid w:val="003D388E"/>
    <w:rsid w:val="003D3AAE"/>
    <w:rsid w:val="003D3AC2"/>
    <w:rsid w:val="003D3B94"/>
    <w:rsid w:val="003D3C11"/>
    <w:rsid w:val="003D3CB0"/>
    <w:rsid w:val="003D45EC"/>
    <w:rsid w:val="003D47BA"/>
    <w:rsid w:val="003D4B7E"/>
    <w:rsid w:val="003D4D44"/>
    <w:rsid w:val="003D4E63"/>
    <w:rsid w:val="003D50E3"/>
    <w:rsid w:val="003D513C"/>
    <w:rsid w:val="003D5231"/>
    <w:rsid w:val="003D55BE"/>
    <w:rsid w:val="003D5615"/>
    <w:rsid w:val="003D5621"/>
    <w:rsid w:val="003D5AFC"/>
    <w:rsid w:val="003D60BA"/>
    <w:rsid w:val="003D63CD"/>
    <w:rsid w:val="003D6747"/>
    <w:rsid w:val="003D68C6"/>
    <w:rsid w:val="003D6B6B"/>
    <w:rsid w:val="003D6B8C"/>
    <w:rsid w:val="003D715B"/>
    <w:rsid w:val="003D716B"/>
    <w:rsid w:val="003D73E6"/>
    <w:rsid w:val="003D7404"/>
    <w:rsid w:val="003D7763"/>
    <w:rsid w:val="003D7BCD"/>
    <w:rsid w:val="003D7CEA"/>
    <w:rsid w:val="003D7D79"/>
    <w:rsid w:val="003D7EC7"/>
    <w:rsid w:val="003E0570"/>
    <w:rsid w:val="003E0734"/>
    <w:rsid w:val="003E0D38"/>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2DA"/>
    <w:rsid w:val="003E46E1"/>
    <w:rsid w:val="003E4952"/>
    <w:rsid w:val="003E49E1"/>
    <w:rsid w:val="003E4A4C"/>
    <w:rsid w:val="003E4AA6"/>
    <w:rsid w:val="003E5170"/>
    <w:rsid w:val="003E54BD"/>
    <w:rsid w:val="003E5610"/>
    <w:rsid w:val="003E5793"/>
    <w:rsid w:val="003E59AE"/>
    <w:rsid w:val="003E5BB5"/>
    <w:rsid w:val="003E5D73"/>
    <w:rsid w:val="003E5E1A"/>
    <w:rsid w:val="003E619D"/>
    <w:rsid w:val="003E62DE"/>
    <w:rsid w:val="003E6307"/>
    <w:rsid w:val="003E682F"/>
    <w:rsid w:val="003E692C"/>
    <w:rsid w:val="003E6942"/>
    <w:rsid w:val="003E6C10"/>
    <w:rsid w:val="003E7104"/>
    <w:rsid w:val="003E727A"/>
    <w:rsid w:val="003E73C5"/>
    <w:rsid w:val="003E7788"/>
    <w:rsid w:val="003E77FC"/>
    <w:rsid w:val="003E79DD"/>
    <w:rsid w:val="003E7AFC"/>
    <w:rsid w:val="003E7B9C"/>
    <w:rsid w:val="003F0A0B"/>
    <w:rsid w:val="003F16DC"/>
    <w:rsid w:val="003F1834"/>
    <w:rsid w:val="003F19A0"/>
    <w:rsid w:val="003F1A73"/>
    <w:rsid w:val="003F1AD1"/>
    <w:rsid w:val="003F1D84"/>
    <w:rsid w:val="003F1DA9"/>
    <w:rsid w:val="003F2373"/>
    <w:rsid w:val="003F23BB"/>
    <w:rsid w:val="003F2406"/>
    <w:rsid w:val="003F24E2"/>
    <w:rsid w:val="003F27B1"/>
    <w:rsid w:val="003F2905"/>
    <w:rsid w:val="003F3162"/>
    <w:rsid w:val="003F32DA"/>
    <w:rsid w:val="003F34FA"/>
    <w:rsid w:val="003F361F"/>
    <w:rsid w:val="003F3A87"/>
    <w:rsid w:val="003F3A9B"/>
    <w:rsid w:val="003F3C3F"/>
    <w:rsid w:val="003F3CCF"/>
    <w:rsid w:val="003F3CFC"/>
    <w:rsid w:val="003F3D22"/>
    <w:rsid w:val="003F3D5D"/>
    <w:rsid w:val="003F3E1A"/>
    <w:rsid w:val="003F3E99"/>
    <w:rsid w:val="003F407A"/>
    <w:rsid w:val="003F5DD4"/>
    <w:rsid w:val="003F5F78"/>
    <w:rsid w:val="003F5FAC"/>
    <w:rsid w:val="003F61C1"/>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2EF"/>
    <w:rsid w:val="0040657B"/>
    <w:rsid w:val="00406E9C"/>
    <w:rsid w:val="00406F45"/>
    <w:rsid w:val="00407138"/>
    <w:rsid w:val="00407167"/>
    <w:rsid w:val="004076A8"/>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2A4"/>
    <w:rsid w:val="004136D5"/>
    <w:rsid w:val="004137AC"/>
    <w:rsid w:val="00413903"/>
    <w:rsid w:val="00413A28"/>
    <w:rsid w:val="00414074"/>
    <w:rsid w:val="0041436B"/>
    <w:rsid w:val="0041440A"/>
    <w:rsid w:val="004145E3"/>
    <w:rsid w:val="004147F8"/>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936"/>
    <w:rsid w:val="00417BD2"/>
    <w:rsid w:val="00417EE1"/>
    <w:rsid w:val="0042017A"/>
    <w:rsid w:val="004205FB"/>
    <w:rsid w:val="0042095F"/>
    <w:rsid w:val="00420EB8"/>
    <w:rsid w:val="00420F36"/>
    <w:rsid w:val="0042110F"/>
    <w:rsid w:val="0042154E"/>
    <w:rsid w:val="00421823"/>
    <w:rsid w:val="00421B0D"/>
    <w:rsid w:val="00421C9B"/>
    <w:rsid w:val="00421D3D"/>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4F4"/>
    <w:rsid w:val="004256B4"/>
    <w:rsid w:val="004256D1"/>
    <w:rsid w:val="00425BC2"/>
    <w:rsid w:val="00425EC1"/>
    <w:rsid w:val="00425F98"/>
    <w:rsid w:val="00426418"/>
    <w:rsid w:val="0042655F"/>
    <w:rsid w:val="0042656F"/>
    <w:rsid w:val="004267E1"/>
    <w:rsid w:val="00426808"/>
    <w:rsid w:val="0042704E"/>
    <w:rsid w:val="004276F7"/>
    <w:rsid w:val="0042774A"/>
    <w:rsid w:val="004278FB"/>
    <w:rsid w:val="00427AED"/>
    <w:rsid w:val="00427FD8"/>
    <w:rsid w:val="00430581"/>
    <w:rsid w:val="00430712"/>
    <w:rsid w:val="004308EA"/>
    <w:rsid w:val="00430998"/>
    <w:rsid w:val="00430AEA"/>
    <w:rsid w:val="00430C67"/>
    <w:rsid w:val="004311DD"/>
    <w:rsid w:val="004313EE"/>
    <w:rsid w:val="0043141A"/>
    <w:rsid w:val="004314CA"/>
    <w:rsid w:val="0043177F"/>
    <w:rsid w:val="0043182C"/>
    <w:rsid w:val="004318DA"/>
    <w:rsid w:val="00431ACA"/>
    <w:rsid w:val="00431F1E"/>
    <w:rsid w:val="0043205D"/>
    <w:rsid w:val="004321BC"/>
    <w:rsid w:val="004322E0"/>
    <w:rsid w:val="00432314"/>
    <w:rsid w:val="0043238B"/>
    <w:rsid w:val="00432799"/>
    <w:rsid w:val="0043280A"/>
    <w:rsid w:val="0043288D"/>
    <w:rsid w:val="0043327A"/>
    <w:rsid w:val="0043366C"/>
    <w:rsid w:val="004339A7"/>
    <w:rsid w:val="00433B14"/>
    <w:rsid w:val="00433BF6"/>
    <w:rsid w:val="00434067"/>
    <w:rsid w:val="00434391"/>
    <w:rsid w:val="00434590"/>
    <w:rsid w:val="004345BD"/>
    <w:rsid w:val="0043474B"/>
    <w:rsid w:val="00434825"/>
    <w:rsid w:val="00434DE4"/>
    <w:rsid w:val="00434E6C"/>
    <w:rsid w:val="0043550D"/>
    <w:rsid w:val="00435C03"/>
    <w:rsid w:val="004365A6"/>
    <w:rsid w:val="004366DD"/>
    <w:rsid w:val="00436718"/>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7BD"/>
    <w:rsid w:val="00441980"/>
    <w:rsid w:val="00441A37"/>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50737"/>
    <w:rsid w:val="004507A4"/>
    <w:rsid w:val="00450834"/>
    <w:rsid w:val="00450A2E"/>
    <w:rsid w:val="00450DA2"/>
    <w:rsid w:val="00450DA3"/>
    <w:rsid w:val="00450F06"/>
    <w:rsid w:val="00450FB6"/>
    <w:rsid w:val="004511F0"/>
    <w:rsid w:val="00451318"/>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9CD"/>
    <w:rsid w:val="00453BFA"/>
    <w:rsid w:val="00453DC5"/>
    <w:rsid w:val="00453E04"/>
    <w:rsid w:val="004541BB"/>
    <w:rsid w:val="004541DE"/>
    <w:rsid w:val="0045466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9F7"/>
    <w:rsid w:val="00460A32"/>
    <w:rsid w:val="00460C70"/>
    <w:rsid w:val="00460CB9"/>
    <w:rsid w:val="00460DAB"/>
    <w:rsid w:val="004610D0"/>
    <w:rsid w:val="004611BE"/>
    <w:rsid w:val="00461593"/>
    <w:rsid w:val="00461859"/>
    <w:rsid w:val="0046270C"/>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3BF"/>
    <w:rsid w:val="00466494"/>
    <w:rsid w:val="00466576"/>
    <w:rsid w:val="004678A0"/>
    <w:rsid w:val="00467DF8"/>
    <w:rsid w:val="00467F03"/>
    <w:rsid w:val="00470188"/>
    <w:rsid w:val="004701C4"/>
    <w:rsid w:val="00470811"/>
    <w:rsid w:val="00470956"/>
    <w:rsid w:val="00470C9F"/>
    <w:rsid w:val="00470E31"/>
    <w:rsid w:val="004710E5"/>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5C4"/>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CD"/>
    <w:rsid w:val="004778E7"/>
    <w:rsid w:val="00477DBB"/>
    <w:rsid w:val="00480289"/>
    <w:rsid w:val="00480C49"/>
    <w:rsid w:val="00481245"/>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5"/>
    <w:rsid w:val="00484EEF"/>
    <w:rsid w:val="00485214"/>
    <w:rsid w:val="00485304"/>
    <w:rsid w:val="00485425"/>
    <w:rsid w:val="004858A7"/>
    <w:rsid w:val="00485A9C"/>
    <w:rsid w:val="00485D9B"/>
    <w:rsid w:val="00485FE1"/>
    <w:rsid w:val="00486129"/>
    <w:rsid w:val="00486343"/>
    <w:rsid w:val="00486575"/>
    <w:rsid w:val="004867F9"/>
    <w:rsid w:val="00486814"/>
    <w:rsid w:val="00486894"/>
    <w:rsid w:val="00486B3D"/>
    <w:rsid w:val="004870E8"/>
    <w:rsid w:val="00487197"/>
    <w:rsid w:val="004871A9"/>
    <w:rsid w:val="004871F6"/>
    <w:rsid w:val="00487495"/>
    <w:rsid w:val="004875AB"/>
    <w:rsid w:val="00487827"/>
    <w:rsid w:val="00487A5F"/>
    <w:rsid w:val="00487E98"/>
    <w:rsid w:val="004905B9"/>
    <w:rsid w:val="004907F4"/>
    <w:rsid w:val="0049083A"/>
    <w:rsid w:val="00490D6C"/>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9D"/>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1FB"/>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6B"/>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D44"/>
    <w:rsid w:val="004A6359"/>
    <w:rsid w:val="004A63EA"/>
    <w:rsid w:val="004A6453"/>
    <w:rsid w:val="004A66D8"/>
    <w:rsid w:val="004A6917"/>
    <w:rsid w:val="004A69CF"/>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4B97"/>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6F7"/>
    <w:rsid w:val="004C0729"/>
    <w:rsid w:val="004C07EB"/>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468"/>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6D"/>
    <w:rsid w:val="004D35A9"/>
    <w:rsid w:val="004D3611"/>
    <w:rsid w:val="004D3C84"/>
    <w:rsid w:val="004D4156"/>
    <w:rsid w:val="004D42C7"/>
    <w:rsid w:val="004D43F0"/>
    <w:rsid w:val="004D456E"/>
    <w:rsid w:val="004D45AE"/>
    <w:rsid w:val="004D4968"/>
    <w:rsid w:val="004D4D58"/>
    <w:rsid w:val="004D4EC4"/>
    <w:rsid w:val="004D5673"/>
    <w:rsid w:val="004D568E"/>
    <w:rsid w:val="004D5694"/>
    <w:rsid w:val="004D60EF"/>
    <w:rsid w:val="004D614D"/>
    <w:rsid w:val="004D653E"/>
    <w:rsid w:val="004D65BE"/>
    <w:rsid w:val="004D68BF"/>
    <w:rsid w:val="004D6BFD"/>
    <w:rsid w:val="004D6C62"/>
    <w:rsid w:val="004D7219"/>
    <w:rsid w:val="004D7343"/>
    <w:rsid w:val="004D737B"/>
    <w:rsid w:val="004D7672"/>
    <w:rsid w:val="004D7CE4"/>
    <w:rsid w:val="004D7E96"/>
    <w:rsid w:val="004D7EE9"/>
    <w:rsid w:val="004E0293"/>
    <w:rsid w:val="004E0C2D"/>
    <w:rsid w:val="004E0C54"/>
    <w:rsid w:val="004E0D19"/>
    <w:rsid w:val="004E0DDD"/>
    <w:rsid w:val="004E170F"/>
    <w:rsid w:val="004E1CA1"/>
    <w:rsid w:val="004E21C4"/>
    <w:rsid w:val="004E25E9"/>
    <w:rsid w:val="004E287E"/>
    <w:rsid w:val="004E28AA"/>
    <w:rsid w:val="004E2999"/>
    <w:rsid w:val="004E2C30"/>
    <w:rsid w:val="004E2C49"/>
    <w:rsid w:val="004E2D12"/>
    <w:rsid w:val="004E2EA3"/>
    <w:rsid w:val="004E305C"/>
    <w:rsid w:val="004E3200"/>
    <w:rsid w:val="004E34EF"/>
    <w:rsid w:val="004E36F1"/>
    <w:rsid w:val="004E3781"/>
    <w:rsid w:val="004E3C26"/>
    <w:rsid w:val="004E3E04"/>
    <w:rsid w:val="004E3E50"/>
    <w:rsid w:val="004E456E"/>
    <w:rsid w:val="004E4BDE"/>
    <w:rsid w:val="004E4D35"/>
    <w:rsid w:val="004E4E71"/>
    <w:rsid w:val="004E52F7"/>
    <w:rsid w:val="004E58A4"/>
    <w:rsid w:val="004E58BD"/>
    <w:rsid w:val="004E5925"/>
    <w:rsid w:val="004E5A9B"/>
    <w:rsid w:val="004E5D23"/>
    <w:rsid w:val="004E5D91"/>
    <w:rsid w:val="004E5F69"/>
    <w:rsid w:val="004E5FD3"/>
    <w:rsid w:val="004E6579"/>
    <w:rsid w:val="004E6BD5"/>
    <w:rsid w:val="004E6E8A"/>
    <w:rsid w:val="004E7163"/>
    <w:rsid w:val="004E7213"/>
    <w:rsid w:val="004E75A2"/>
    <w:rsid w:val="004E7D0C"/>
    <w:rsid w:val="004E7DAE"/>
    <w:rsid w:val="004E7E4E"/>
    <w:rsid w:val="004F0695"/>
    <w:rsid w:val="004F0A59"/>
    <w:rsid w:val="004F0F3F"/>
    <w:rsid w:val="004F0FA8"/>
    <w:rsid w:val="004F11DA"/>
    <w:rsid w:val="004F12B8"/>
    <w:rsid w:val="004F19BF"/>
    <w:rsid w:val="004F1C2C"/>
    <w:rsid w:val="004F22EE"/>
    <w:rsid w:val="004F2433"/>
    <w:rsid w:val="004F251D"/>
    <w:rsid w:val="004F2BBE"/>
    <w:rsid w:val="004F2CE9"/>
    <w:rsid w:val="004F2E07"/>
    <w:rsid w:val="004F3055"/>
    <w:rsid w:val="004F3170"/>
    <w:rsid w:val="004F34F6"/>
    <w:rsid w:val="004F37D0"/>
    <w:rsid w:val="004F3897"/>
    <w:rsid w:val="004F3F81"/>
    <w:rsid w:val="004F4008"/>
    <w:rsid w:val="004F4401"/>
    <w:rsid w:val="004F455B"/>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CCF"/>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92A"/>
    <w:rsid w:val="00503BEE"/>
    <w:rsid w:val="00503C1C"/>
    <w:rsid w:val="00503C7C"/>
    <w:rsid w:val="00503E95"/>
    <w:rsid w:val="0050414D"/>
    <w:rsid w:val="005043AC"/>
    <w:rsid w:val="00504726"/>
    <w:rsid w:val="005048B5"/>
    <w:rsid w:val="00504B50"/>
    <w:rsid w:val="00504E59"/>
    <w:rsid w:val="0050511E"/>
    <w:rsid w:val="0050589C"/>
    <w:rsid w:val="00505D9A"/>
    <w:rsid w:val="00506090"/>
    <w:rsid w:val="0050681B"/>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800"/>
    <w:rsid w:val="00514D42"/>
    <w:rsid w:val="00514F13"/>
    <w:rsid w:val="00515080"/>
    <w:rsid w:val="00515F67"/>
    <w:rsid w:val="0051617C"/>
    <w:rsid w:val="00516702"/>
    <w:rsid w:val="005168C2"/>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BE0"/>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27AC8"/>
    <w:rsid w:val="005301CF"/>
    <w:rsid w:val="00530274"/>
    <w:rsid w:val="005304ED"/>
    <w:rsid w:val="00530643"/>
    <w:rsid w:val="005306F7"/>
    <w:rsid w:val="00530773"/>
    <w:rsid w:val="0053097E"/>
    <w:rsid w:val="00530A80"/>
    <w:rsid w:val="00530AAC"/>
    <w:rsid w:val="00530B8B"/>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9F7"/>
    <w:rsid w:val="00535BAB"/>
    <w:rsid w:val="00535BEA"/>
    <w:rsid w:val="00535D8F"/>
    <w:rsid w:val="00535DDF"/>
    <w:rsid w:val="0053617E"/>
    <w:rsid w:val="005361B1"/>
    <w:rsid w:val="005361D7"/>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0AF"/>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887"/>
    <w:rsid w:val="005528EF"/>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AC4"/>
    <w:rsid w:val="00563B35"/>
    <w:rsid w:val="00563DC0"/>
    <w:rsid w:val="00563FC8"/>
    <w:rsid w:val="00564559"/>
    <w:rsid w:val="00564A84"/>
    <w:rsid w:val="00564A8E"/>
    <w:rsid w:val="00565253"/>
    <w:rsid w:val="005652BA"/>
    <w:rsid w:val="0056597A"/>
    <w:rsid w:val="00565D60"/>
    <w:rsid w:val="00565EF2"/>
    <w:rsid w:val="005662D4"/>
    <w:rsid w:val="00566372"/>
    <w:rsid w:val="00566470"/>
    <w:rsid w:val="00566481"/>
    <w:rsid w:val="0056670F"/>
    <w:rsid w:val="00566911"/>
    <w:rsid w:val="00566A27"/>
    <w:rsid w:val="0056743E"/>
    <w:rsid w:val="0056755B"/>
    <w:rsid w:val="0056797A"/>
    <w:rsid w:val="005679D1"/>
    <w:rsid w:val="00567BAB"/>
    <w:rsid w:val="00567E56"/>
    <w:rsid w:val="00570138"/>
    <w:rsid w:val="0057026F"/>
    <w:rsid w:val="00570889"/>
    <w:rsid w:val="005717A0"/>
    <w:rsid w:val="005718C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9A4"/>
    <w:rsid w:val="00576A32"/>
    <w:rsid w:val="00576CC9"/>
    <w:rsid w:val="00576E7F"/>
    <w:rsid w:val="005772CC"/>
    <w:rsid w:val="00577823"/>
    <w:rsid w:val="00577E65"/>
    <w:rsid w:val="00577F4A"/>
    <w:rsid w:val="00580101"/>
    <w:rsid w:val="005804A1"/>
    <w:rsid w:val="005805FA"/>
    <w:rsid w:val="005806AA"/>
    <w:rsid w:val="00580972"/>
    <w:rsid w:val="00580A35"/>
    <w:rsid w:val="00580AA5"/>
    <w:rsid w:val="00580AEE"/>
    <w:rsid w:val="00580C77"/>
    <w:rsid w:val="00580CB6"/>
    <w:rsid w:val="00580CB7"/>
    <w:rsid w:val="00581211"/>
    <w:rsid w:val="005813A5"/>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877"/>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0CE"/>
    <w:rsid w:val="005901EF"/>
    <w:rsid w:val="00590342"/>
    <w:rsid w:val="00590350"/>
    <w:rsid w:val="00590886"/>
    <w:rsid w:val="00590957"/>
    <w:rsid w:val="00590ED4"/>
    <w:rsid w:val="005911D6"/>
    <w:rsid w:val="0059121B"/>
    <w:rsid w:val="00591BEC"/>
    <w:rsid w:val="00591C11"/>
    <w:rsid w:val="00592070"/>
    <w:rsid w:val="0059216B"/>
    <w:rsid w:val="0059279A"/>
    <w:rsid w:val="00592A2C"/>
    <w:rsid w:val="00592B8E"/>
    <w:rsid w:val="00592DD3"/>
    <w:rsid w:val="00592DEE"/>
    <w:rsid w:val="0059311B"/>
    <w:rsid w:val="0059315B"/>
    <w:rsid w:val="005934B3"/>
    <w:rsid w:val="005936D7"/>
    <w:rsid w:val="00593E55"/>
    <w:rsid w:val="00593E94"/>
    <w:rsid w:val="00594436"/>
    <w:rsid w:val="005944DA"/>
    <w:rsid w:val="0059460B"/>
    <w:rsid w:val="0059492A"/>
    <w:rsid w:val="00594A24"/>
    <w:rsid w:val="00594A9D"/>
    <w:rsid w:val="00594B41"/>
    <w:rsid w:val="00595139"/>
    <w:rsid w:val="00595256"/>
    <w:rsid w:val="0059555E"/>
    <w:rsid w:val="00595673"/>
    <w:rsid w:val="0059588B"/>
    <w:rsid w:val="00595C6F"/>
    <w:rsid w:val="00595F87"/>
    <w:rsid w:val="0059651B"/>
    <w:rsid w:val="005968CE"/>
    <w:rsid w:val="005969C0"/>
    <w:rsid w:val="005969C7"/>
    <w:rsid w:val="00596A8E"/>
    <w:rsid w:val="00596ADD"/>
    <w:rsid w:val="00596D6A"/>
    <w:rsid w:val="00596DA2"/>
    <w:rsid w:val="00596FB1"/>
    <w:rsid w:val="005971B3"/>
    <w:rsid w:val="00597A35"/>
    <w:rsid w:val="00597C69"/>
    <w:rsid w:val="00597D40"/>
    <w:rsid w:val="00597DC5"/>
    <w:rsid w:val="005A0059"/>
    <w:rsid w:val="005A03FF"/>
    <w:rsid w:val="005A07D4"/>
    <w:rsid w:val="005A0F89"/>
    <w:rsid w:val="005A1019"/>
    <w:rsid w:val="005A10F4"/>
    <w:rsid w:val="005A127A"/>
    <w:rsid w:val="005A1590"/>
    <w:rsid w:val="005A16B7"/>
    <w:rsid w:val="005A18E5"/>
    <w:rsid w:val="005A1C7D"/>
    <w:rsid w:val="005A1FA5"/>
    <w:rsid w:val="005A2076"/>
    <w:rsid w:val="005A2697"/>
    <w:rsid w:val="005A277A"/>
    <w:rsid w:val="005A2A9D"/>
    <w:rsid w:val="005A2AD0"/>
    <w:rsid w:val="005A31DE"/>
    <w:rsid w:val="005A34D0"/>
    <w:rsid w:val="005A3A31"/>
    <w:rsid w:val="005A401F"/>
    <w:rsid w:val="005A4129"/>
    <w:rsid w:val="005A42B1"/>
    <w:rsid w:val="005A43CE"/>
    <w:rsid w:val="005A4B12"/>
    <w:rsid w:val="005A4E4E"/>
    <w:rsid w:val="005A4E92"/>
    <w:rsid w:val="005A4EC8"/>
    <w:rsid w:val="005A52A2"/>
    <w:rsid w:val="005A5432"/>
    <w:rsid w:val="005A56B1"/>
    <w:rsid w:val="005A58F4"/>
    <w:rsid w:val="005A595A"/>
    <w:rsid w:val="005A5A40"/>
    <w:rsid w:val="005A5AB0"/>
    <w:rsid w:val="005A5AD1"/>
    <w:rsid w:val="005A5BA4"/>
    <w:rsid w:val="005A5E82"/>
    <w:rsid w:val="005A5FEB"/>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A50"/>
    <w:rsid w:val="005B1B3A"/>
    <w:rsid w:val="005B1DCB"/>
    <w:rsid w:val="005B2091"/>
    <w:rsid w:val="005B2193"/>
    <w:rsid w:val="005B2311"/>
    <w:rsid w:val="005B2F1E"/>
    <w:rsid w:val="005B3332"/>
    <w:rsid w:val="005B344F"/>
    <w:rsid w:val="005B350E"/>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2DC"/>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E24"/>
    <w:rsid w:val="005C2E9D"/>
    <w:rsid w:val="005C2ED8"/>
    <w:rsid w:val="005C318E"/>
    <w:rsid w:val="005C3195"/>
    <w:rsid w:val="005C34DC"/>
    <w:rsid w:val="005C361F"/>
    <w:rsid w:val="005C3625"/>
    <w:rsid w:val="005C36E2"/>
    <w:rsid w:val="005C39F7"/>
    <w:rsid w:val="005C4131"/>
    <w:rsid w:val="005C44C2"/>
    <w:rsid w:val="005C451B"/>
    <w:rsid w:val="005C4963"/>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3E0"/>
    <w:rsid w:val="005D3548"/>
    <w:rsid w:val="005D36E7"/>
    <w:rsid w:val="005D3728"/>
    <w:rsid w:val="005D3869"/>
    <w:rsid w:val="005D38B9"/>
    <w:rsid w:val="005D3B27"/>
    <w:rsid w:val="005D4008"/>
    <w:rsid w:val="005D4853"/>
    <w:rsid w:val="005D490E"/>
    <w:rsid w:val="005D4A27"/>
    <w:rsid w:val="005D4B25"/>
    <w:rsid w:val="005D4B26"/>
    <w:rsid w:val="005D4F46"/>
    <w:rsid w:val="005D512C"/>
    <w:rsid w:val="005D5443"/>
    <w:rsid w:val="005D5696"/>
    <w:rsid w:val="005D574B"/>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4B"/>
    <w:rsid w:val="005E087B"/>
    <w:rsid w:val="005E0DBC"/>
    <w:rsid w:val="005E0F16"/>
    <w:rsid w:val="005E0FB7"/>
    <w:rsid w:val="005E144B"/>
    <w:rsid w:val="005E1706"/>
    <w:rsid w:val="005E1C40"/>
    <w:rsid w:val="005E22F0"/>
    <w:rsid w:val="005E26AE"/>
    <w:rsid w:val="005E2860"/>
    <w:rsid w:val="005E2CC0"/>
    <w:rsid w:val="005E2E0B"/>
    <w:rsid w:val="005E2ECE"/>
    <w:rsid w:val="005E2F73"/>
    <w:rsid w:val="005E3212"/>
    <w:rsid w:val="005E3353"/>
    <w:rsid w:val="005E3C22"/>
    <w:rsid w:val="005E3EC6"/>
    <w:rsid w:val="005E42CD"/>
    <w:rsid w:val="005E4340"/>
    <w:rsid w:val="005E456F"/>
    <w:rsid w:val="005E4668"/>
    <w:rsid w:val="005E467A"/>
    <w:rsid w:val="005E46A2"/>
    <w:rsid w:val="005E47BD"/>
    <w:rsid w:val="005E482E"/>
    <w:rsid w:val="005E4871"/>
    <w:rsid w:val="005E51B4"/>
    <w:rsid w:val="005E54EC"/>
    <w:rsid w:val="005E62D5"/>
    <w:rsid w:val="005E62DD"/>
    <w:rsid w:val="005E7397"/>
    <w:rsid w:val="005E75A5"/>
    <w:rsid w:val="005E75EF"/>
    <w:rsid w:val="005E798F"/>
    <w:rsid w:val="005E7F6B"/>
    <w:rsid w:val="005E7F8E"/>
    <w:rsid w:val="005F068E"/>
    <w:rsid w:val="005F0692"/>
    <w:rsid w:val="005F0735"/>
    <w:rsid w:val="005F0858"/>
    <w:rsid w:val="005F08EC"/>
    <w:rsid w:val="005F0905"/>
    <w:rsid w:val="005F09C2"/>
    <w:rsid w:val="005F0A78"/>
    <w:rsid w:val="005F0A9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3BF"/>
    <w:rsid w:val="005F69DC"/>
    <w:rsid w:val="005F6D02"/>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D5B"/>
    <w:rsid w:val="00602F4F"/>
    <w:rsid w:val="006031E2"/>
    <w:rsid w:val="006033D1"/>
    <w:rsid w:val="00603BF1"/>
    <w:rsid w:val="00603CC9"/>
    <w:rsid w:val="0060406B"/>
    <w:rsid w:val="0060411F"/>
    <w:rsid w:val="00604201"/>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6B2"/>
    <w:rsid w:val="006128BF"/>
    <w:rsid w:val="006131A8"/>
    <w:rsid w:val="0061329E"/>
    <w:rsid w:val="0061376F"/>
    <w:rsid w:val="006140AE"/>
    <w:rsid w:val="0061411D"/>
    <w:rsid w:val="006142E9"/>
    <w:rsid w:val="00614617"/>
    <w:rsid w:val="0061472D"/>
    <w:rsid w:val="0061496B"/>
    <w:rsid w:val="0061521A"/>
    <w:rsid w:val="0061537E"/>
    <w:rsid w:val="006155D2"/>
    <w:rsid w:val="00615632"/>
    <w:rsid w:val="00615635"/>
    <w:rsid w:val="0061564B"/>
    <w:rsid w:val="0061566B"/>
    <w:rsid w:val="006159BB"/>
    <w:rsid w:val="00615C27"/>
    <w:rsid w:val="00615FC4"/>
    <w:rsid w:val="0061703D"/>
    <w:rsid w:val="00617286"/>
    <w:rsid w:val="006173E9"/>
    <w:rsid w:val="006177C8"/>
    <w:rsid w:val="006179BC"/>
    <w:rsid w:val="00617A59"/>
    <w:rsid w:val="00617ACE"/>
    <w:rsid w:val="00617B3A"/>
    <w:rsid w:val="00620355"/>
    <w:rsid w:val="006203E0"/>
    <w:rsid w:val="0062053D"/>
    <w:rsid w:val="0062065A"/>
    <w:rsid w:val="00620AB0"/>
    <w:rsid w:val="00620CA1"/>
    <w:rsid w:val="00620DE5"/>
    <w:rsid w:val="00621574"/>
    <w:rsid w:val="006216A1"/>
    <w:rsid w:val="00621A29"/>
    <w:rsid w:val="00621A55"/>
    <w:rsid w:val="00621F77"/>
    <w:rsid w:val="00622031"/>
    <w:rsid w:val="006222DC"/>
    <w:rsid w:val="00622313"/>
    <w:rsid w:val="0062273D"/>
    <w:rsid w:val="006228EE"/>
    <w:rsid w:val="00622CAF"/>
    <w:rsid w:val="00622FCE"/>
    <w:rsid w:val="0062307B"/>
    <w:rsid w:val="00623758"/>
    <w:rsid w:val="00623819"/>
    <w:rsid w:val="006239E1"/>
    <w:rsid w:val="00623A6D"/>
    <w:rsid w:val="00623DF3"/>
    <w:rsid w:val="00623F02"/>
    <w:rsid w:val="00623FE4"/>
    <w:rsid w:val="00624214"/>
    <w:rsid w:val="00624666"/>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0F68"/>
    <w:rsid w:val="006312FE"/>
    <w:rsid w:val="00631328"/>
    <w:rsid w:val="006316D3"/>
    <w:rsid w:val="006316FF"/>
    <w:rsid w:val="00631880"/>
    <w:rsid w:val="00631B66"/>
    <w:rsid w:val="00631C74"/>
    <w:rsid w:val="00632284"/>
    <w:rsid w:val="00632504"/>
    <w:rsid w:val="00632537"/>
    <w:rsid w:val="00632EDA"/>
    <w:rsid w:val="00633180"/>
    <w:rsid w:val="0063389F"/>
    <w:rsid w:val="00633979"/>
    <w:rsid w:val="00633CF3"/>
    <w:rsid w:val="00633D2E"/>
    <w:rsid w:val="00633E04"/>
    <w:rsid w:val="006342EC"/>
    <w:rsid w:val="0063462F"/>
    <w:rsid w:val="00634749"/>
    <w:rsid w:val="006347F5"/>
    <w:rsid w:val="00634CA3"/>
    <w:rsid w:val="00634D44"/>
    <w:rsid w:val="00634EEB"/>
    <w:rsid w:val="00634F47"/>
    <w:rsid w:val="00635315"/>
    <w:rsid w:val="006354E2"/>
    <w:rsid w:val="006354E7"/>
    <w:rsid w:val="00635720"/>
    <w:rsid w:val="006357A3"/>
    <w:rsid w:val="00635A82"/>
    <w:rsid w:val="006363DE"/>
    <w:rsid w:val="00636651"/>
    <w:rsid w:val="00636875"/>
    <w:rsid w:val="006369E3"/>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6FC"/>
    <w:rsid w:val="00642B6C"/>
    <w:rsid w:val="00642F51"/>
    <w:rsid w:val="0064317E"/>
    <w:rsid w:val="00643810"/>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8AD"/>
    <w:rsid w:val="00647985"/>
    <w:rsid w:val="006479A9"/>
    <w:rsid w:val="00647EBC"/>
    <w:rsid w:val="006503ED"/>
    <w:rsid w:val="00650946"/>
    <w:rsid w:val="00650AC1"/>
    <w:rsid w:val="00650CDE"/>
    <w:rsid w:val="00650F72"/>
    <w:rsid w:val="00651027"/>
    <w:rsid w:val="00651221"/>
    <w:rsid w:val="006513A9"/>
    <w:rsid w:val="00651406"/>
    <w:rsid w:val="006516CF"/>
    <w:rsid w:val="006516D5"/>
    <w:rsid w:val="006519DE"/>
    <w:rsid w:val="00651B0B"/>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8A3"/>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9A1"/>
    <w:rsid w:val="00664A3A"/>
    <w:rsid w:val="00664E95"/>
    <w:rsid w:val="00664F63"/>
    <w:rsid w:val="006656F4"/>
    <w:rsid w:val="00665C66"/>
    <w:rsid w:val="00665CAF"/>
    <w:rsid w:val="00665FB2"/>
    <w:rsid w:val="006660EB"/>
    <w:rsid w:val="00666708"/>
    <w:rsid w:val="006671D3"/>
    <w:rsid w:val="00667227"/>
    <w:rsid w:val="0066757D"/>
    <w:rsid w:val="0066763A"/>
    <w:rsid w:val="006678B5"/>
    <w:rsid w:val="00667A72"/>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9D3"/>
    <w:rsid w:val="00675AF9"/>
    <w:rsid w:val="00675DF6"/>
    <w:rsid w:val="00676168"/>
    <w:rsid w:val="0067623A"/>
    <w:rsid w:val="00676787"/>
    <w:rsid w:val="00676BA9"/>
    <w:rsid w:val="00676C5B"/>
    <w:rsid w:val="00676D82"/>
    <w:rsid w:val="00676DA0"/>
    <w:rsid w:val="006771C4"/>
    <w:rsid w:val="00677814"/>
    <w:rsid w:val="00677845"/>
    <w:rsid w:val="00677E5B"/>
    <w:rsid w:val="00677FC0"/>
    <w:rsid w:val="00677FD6"/>
    <w:rsid w:val="006801FC"/>
    <w:rsid w:val="00680229"/>
    <w:rsid w:val="006807FD"/>
    <w:rsid w:val="0068080D"/>
    <w:rsid w:val="0068086C"/>
    <w:rsid w:val="006808CB"/>
    <w:rsid w:val="00680BF6"/>
    <w:rsid w:val="00680E5E"/>
    <w:rsid w:val="0068102F"/>
    <w:rsid w:val="006812F8"/>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C27"/>
    <w:rsid w:val="00686C41"/>
    <w:rsid w:val="00686F1C"/>
    <w:rsid w:val="00686F9F"/>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7ED"/>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8E9"/>
    <w:rsid w:val="006A492D"/>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7A9"/>
    <w:rsid w:val="006B19F9"/>
    <w:rsid w:val="006B1C03"/>
    <w:rsid w:val="006B2170"/>
    <w:rsid w:val="006B2EBF"/>
    <w:rsid w:val="006B31E2"/>
    <w:rsid w:val="006B395B"/>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ACF"/>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D72"/>
    <w:rsid w:val="006C3F84"/>
    <w:rsid w:val="006C4090"/>
    <w:rsid w:val="006C42D2"/>
    <w:rsid w:val="006C4459"/>
    <w:rsid w:val="006C4A74"/>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3CA"/>
    <w:rsid w:val="006D0855"/>
    <w:rsid w:val="006D0912"/>
    <w:rsid w:val="006D0A29"/>
    <w:rsid w:val="006D0D19"/>
    <w:rsid w:val="006D0F87"/>
    <w:rsid w:val="006D1058"/>
    <w:rsid w:val="006D1685"/>
    <w:rsid w:val="006D18DF"/>
    <w:rsid w:val="006D1D60"/>
    <w:rsid w:val="006D1E3E"/>
    <w:rsid w:val="006D22A8"/>
    <w:rsid w:val="006D24BF"/>
    <w:rsid w:val="006D2627"/>
    <w:rsid w:val="006D2815"/>
    <w:rsid w:val="006D2C08"/>
    <w:rsid w:val="006D2CB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6E2D"/>
    <w:rsid w:val="006D7376"/>
    <w:rsid w:val="006D7E56"/>
    <w:rsid w:val="006D7FA1"/>
    <w:rsid w:val="006E01A7"/>
    <w:rsid w:val="006E0318"/>
    <w:rsid w:val="006E0956"/>
    <w:rsid w:val="006E0FCE"/>
    <w:rsid w:val="006E114C"/>
    <w:rsid w:val="006E11FF"/>
    <w:rsid w:val="006E1CAC"/>
    <w:rsid w:val="006E1E50"/>
    <w:rsid w:val="006E2100"/>
    <w:rsid w:val="006E235C"/>
    <w:rsid w:val="006E2608"/>
    <w:rsid w:val="006E2ACE"/>
    <w:rsid w:val="006E2D16"/>
    <w:rsid w:val="006E3086"/>
    <w:rsid w:val="006E316B"/>
    <w:rsid w:val="006E3376"/>
    <w:rsid w:val="006E3553"/>
    <w:rsid w:val="006E3AFD"/>
    <w:rsid w:val="006E3C70"/>
    <w:rsid w:val="006E3CF5"/>
    <w:rsid w:val="006E3E5F"/>
    <w:rsid w:val="006E41DC"/>
    <w:rsid w:val="006E4A21"/>
    <w:rsid w:val="006E4D46"/>
    <w:rsid w:val="006E4F5D"/>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27"/>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6F7B98"/>
    <w:rsid w:val="00700059"/>
    <w:rsid w:val="0070008C"/>
    <w:rsid w:val="00700345"/>
    <w:rsid w:val="007005CB"/>
    <w:rsid w:val="00700607"/>
    <w:rsid w:val="00700ED5"/>
    <w:rsid w:val="00701025"/>
    <w:rsid w:val="0070159A"/>
    <w:rsid w:val="00701E75"/>
    <w:rsid w:val="00702770"/>
    <w:rsid w:val="007027AE"/>
    <w:rsid w:val="007028B4"/>
    <w:rsid w:val="00702CD3"/>
    <w:rsid w:val="00703086"/>
    <w:rsid w:val="007030BF"/>
    <w:rsid w:val="00703129"/>
    <w:rsid w:val="0070313A"/>
    <w:rsid w:val="007032FB"/>
    <w:rsid w:val="00703358"/>
    <w:rsid w:val="007036C3"/>
    <w:rsid w:val="007036F8"/>
    <w:rsid w:val="0070393F"/>
    <w:rsid w:val="00703AA3"/>
    <w:rsid w:val="00704382"/>
    <w:rsid w:val="0070449C"/>
    <w:rsid w:val="007047D7"/>
    <w:rsid w:val="00704BA7"/>
    <w:rsid w:val="00704BC3"/>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21C"/>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936"/>
    <w:rsid w:val="00714DDD"/>
    <w:rsid w:val="00714F1C"/>
    <w:rsid w:val="00715343"/>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1F90"/>
    <w:rsid w:val="0072209A"/>
    <w:rsid w:val="007221BC"/>
    <w:rsid w:val="0072299A"/>
    <w:rsid w:val="0072366E"/>
    <w:rsid w:val="007239CF"/>
    <w:rsid w:val="00723ADC"/>
    <w:rsid w:val="00723C50"/>
    <w:rsid w:val="00723E89"/>
    <w:rsid w:val="00724018"/>
    <w:rsid w:val="00724280"/>
    <w:rsid w:val="00724938"/>
    <w:rsid w:val="007251EF"/>
    <w:rsid w:val="00725BF4"/>
    <w:rsid w:val="00725DA7"/>
    <w:rsid w:val="007260C6"/>
    <w:rsid w:val="00726224"/>
    <w:rsid w:val="0072631F"/>
    <w:rsid w:val="007263BE"/>
    <w:rsid w:val="00726796"/>
    <w:rsid w:val="00726B0C"/>
    <w:rsid w:val="00726ED9"/>
    <w:rsid w:val="00726FDF"/>
    <w:rsid w:val="00727033"/>
    <w:rsid w:val="0072747C"/>
    <w:rsid w:val="00727D86"/>
    <w:rsid w:val="00727E4F"/>
    <w:rsid w:val="00730009"/>
    <w:rsid w:val="0073002A"/>
    <w:rsid w:val="0073038F"/>
    <w:rsid w:val="00730630"/>
    <w:rsid w:val="007307C4"/>
    <w:rsid w:val="00730AC4"/>
    <w:rsid w:val="00730C78"/>
    <w:rsid w:val="00730CDB"/>
    <w:rsid w:val="00730EFF"/>
    <w:rsid w:val="007313EA"/>
    <w:rsid w:val="00732097"/>
    <w:rsid w:val="007328B0"/>
    <w:rsid w:val="007328D1"/>
    <w:rsid w:val="007328F4"/>
    <w:rsid w:val="00732906"/>
    <w:rsid w:val="00732A2D"/>
    <w:rsid w:val="00732A9B"/>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39"/>
    <w:rsid w:val="00735AC9"/>
    <w:rsid w:val="00735E97"/>
    <w:rsid w:val="00736083"/>
    <w:rsid w:val="00736508"/>
    <w:rsid w:val="007367B8"/>
    <w:rsid w:val="00736BA5"/>
    <w:rsid w:val="00736DC0"/>
    <w:rsid w:val="00737069"/>
    <w:rsid w:val="0073739E"/>
    <w:rsid w:val="00737928"/>
    <w:rsid w:val="007379D0"/>
    <w:rsid w:val="00737C4E"/>
    <w:rsid w:val="00737F1F"/>
    <w:rsid w:val="007405CB"/>
    <w:rsid w:val="00740931"/>
    <w:rsid w:val="0074098D"/>
    <w:rsid w:val="00740B92"/>
    <w:rsid w:val="00740D8A"/>
    <w:rsid w:val="007410EA"/>
    <w:rsid w:val="007417FE"/>
    <w:rsid w:val="00741831"/>
    <w:rsid w:val="00741CB7"/>
    <w:rsid w:val="00741E3E"/>
    <w:rsid w:val="007420D6"/>
    <w:rsid w:val="00742411"/>
    <w:rsid w:val="0074268C"/>
    <w:rsid w:val="007436BA"/>
    <w:rsid w:val="00743AE7"/>
    <w:rsid w:val="00743CB4"/>
    <w:rsid w:val="00743E63"/>
    <w:rsid w:val="0074423A"/>
    <w:rsid w:val="007442AE"/>
    <w:rsid w:val="007443D4"/>
    <w:rsid w:val="007443EF"/>
    <w:rsid w:val="00744619"/>
    <w:rsid w:val="00744A0A"/>
    <w:rsid w:val="00744B6F"/>
    <w:rsid w:val="00745316"/>
    <w:rsid w:val="007455A3"/>
    <w:rsid w:val="00745693"/>
    <w:rsid w:val="0074583B"/>
    <w:rsid w:val="00745BF0"/>
    <w:rsid w:val="00745D34"/>
    <w:rsid w:val="00745E69"/>
    <w:rsid w:val="007462EC"/>
    <w:rsid w:val="007469A4"/>
    <w:rsid w:val="00746E5D"/>
    <w:rsid w:val="00746F04"/>
    <w:rsid w:val="00746FA0"/>
    <w:rsid w:val="00747135"/>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AB9"/>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B77"/>
    <w:rsid w:val="00763CD4"/>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004"/>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3FB"/>
    <w:rsid w:val="007904B6"/>
    <w:rsid w:val="00790604"/>
    <w:rsid w:val="00790A38"/>
    <w:rsid w:val="00790AE9"/>
    <w:rsid w:val="00790BEE"/>
    <w:rsid w:val="00790C62"/>
    <w:rsid w:val="00791110"/>
    <w:rsid w:val="007911FA"/>
    <w:rsid w:val="007912E7"/>
    <w:rsid w:val="007919CB"/>
    <w:rsid w:val="00791EE9"/>
    <w:rsid w:val="00791FE9"/>
    <w:rsid w:val="00792006"/>
    <w:rsid w:val="007922BE"/>
    <w:rsid w:val="00792708"/>
    <w:rsid w:val="0079292B"/>
    <w:rsid w:val="00792A9B"/>
    <w:rsid w:val="007934AA"/>
    <w:rsid w:val="00793739"/>
    <w:rsid w:val="00793788"/>
    <w:rsid w:val="0079386A"/>
    <w:rsid w:val="00793C22"/>
    <w:rsid w:val="00793CD3"/>
    <w:rsid w:val="007942CE"/>
    <w:rsid w:val="0079430F"/>
    <w:rsid w:val="00794337"/>
    <w:rsid w:val="0079447F"/>
    <w:rsid w:val="0079454D"/>
    <w:rsid w:val="00794675"/>
    <w:rsid w:val="00794797"/>
    <w:rsid w:val="00794892"/>
    <w:rsid w:val="0079518B"/>
    <w:rsid w:val="0079519C"/>
    <w:rsid w:val="007951F3"/>
    <w:rsid w:val="007957E9"/>
    <w:rsid w:val="00795BC4"/>
    <w:rsid w:val="00795C72"/>
    <w:rsid w:val="00795E15"/>
    <w:rsid w:val="0079607B"/>
    <w:rsid w:val="00796325"/>
    <w:rsid w:val="0079646D"/>
    <w:rsid w:val="0079679B"/>
    <w:rsid w:val="0079681C"/>
    <w:rsid w:val="00796AF8"/>
    <w:rsid w:val="0079715E"/>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26F"/>
    <w:rsid w:val="007A245F"/>
    <w:rsid w:val="007A2647"/>
    <w:rsid w:val="007A296A"/>
    <w:rsid w:val="007A2B8E"/>
    <w:rsid w:val="007A2BA2"/>
    <w:rsid w:val="007A2C6F"/>
    <w:rsid w:val="007A2ED6"/>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90E"/>
    <w:rsid w:val="007B6C1F"/>
    <w:rsid w:val="007B6F2D"/>
    <w:rsid w:val="007B7474"/>
    <w:rsid w:val="007B76F9"/>
    <w:rsid w:val="007B7ADF"/>
    <w:rsid w:val="007C085D"/>
    <w:rsid w:val="007C08FC"/>
    <w:rsid w:val="007C0B3F"/>
    <w:rsid w:val="007C0C52"/>
    <w:rsid w:val="007C13B0"/>
    <w:rsid w:val="007C1462"/>
    <w:rsid w:val="007C149B"/>
    <w:rsid w:val="007C1EDF"/>
    <w:rsid w:val="007C1F86"/>
    <w:rsid w:val="007C213D"/>
    <w:rsid w:val="007C2637"/>
    <w:rsid w:val="007C2E61"/>
    <w:rsid w:val="007C2FD7"/>
    <w:rsid w:val="007C317B"/>
    <w:rsid w:val="007C32C2"/>
    <w:rsid w:val="007C337A"/>
    <w:rsid w:val="007C3A9F"/>
    <w:rsid w:val="007C4277"/>
    <w:rsid w:val="007C4315"/>
    <w:rsid w:val="007C4528"/>
    <w:rsid w:val="007C4659"/>
    <w:rsid w:val="007C4856"/>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75"/>
    <w:rsid w:val="007C7089"/>
    <w:rsid w:val="007C7C0F"/>
    <w:rsid w:val="007C7C41"/>
    <w:rsid w:val="007D04C4"/>
    <w:rsid w:val="007D0564"/>
    <w:rsid w:val="007D09AE"/>
    <w:rsid w:val="007D13CD"/>
    <w:rsid w:val="007D13F7"/>
    <w:rsid w:val="007D149D"/>
    <w:rsid w:val="007D27C1"/>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2FC2"/>
    <w:rsid w:val="007E368E"/>
    <w:rsid w:val="007E38E6"/>
    <w:rsid w:val="007E3A0C"/>
    <w:rsid w:val="007E3B03"/>
    <w:rsid w:val="007E3DCB"/>
    <w:rsid w:val="007E3DDB"/>
    <w:rsid w:val="007E4087"/>
    <w:rsid w:val="007E42F9"/>
    <w:rsid w:val="007E4521"/>
    <w:rsid w:val="007E4580"/>
    <w:rsid w:val="007E4618"/>
    <w:rsid w:val="007E46C7"/>
    <w:rsid w:val="007E4702"/>
    <w:rsid w:val="007E470A"/>
    <w:rsid w:val="007E487B"/>
    <w:rsid w:val="007E4B22"/>
    <w:rsid w:val="007E512C"/>
    <w:rsid w:val="007E539F"/>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0C65"/>
    <w:rsid w:val="007F0D4B"/>
    <w:rsid w:val="007F1158"/>
    <w:rsid w:val="007F11B3"/>
    <w:rsid w:val="007F12DE"/>
    <w:rsid w:val="007F1417"/>
    <w:rsid w:val="007F14E5"/>
    <w:rsid w:val="007F158C"/>
    <w:rsid w:val="007F1C60"/>
    <w:rsid w:val="007F220A"/>
    <w:rsid w:val="007F283F"/>
    <w:rsid w:val="007F2A8C"/>
    <w:rsid w:val="007F30B4"/>
    <w:rsid w:val="007F312E"/>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2BB"/>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A05"/>
    <w:rsid w:val="00806C85"/>
    <w:rsid w:val="008077F3"/>
    <w:rsid w:val="008079BF"/>
    <w:rsid w:val="00807CB2"/>
    <w:rsid w:val="0081010D"/>
    <w:rsid w:val="008101DE"/>
    <w:rsid w:val="008106F1"/>
    <w:rsid w:val="008107FA"/>
    <w:rsid w:val="008109BC"/>
    <w:rsid w:val="008109E2"/>
    <w:rsid w:val="00810B10"/>
    <w:rsid w:val="00810EAC"/>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5D52"/>
    <w:rsid w:val="00816595"/>
    <w:rsid w:val="0081671A"/>
    <w:rsid w:val="00816D8C"/>
    <w:rsid w:val="00816FCD"/>
    <w:rsid w:val="008171AC"/>
    <w:rsid w:val="008174BE"/>
    <w:rsid w:val="008177A9"/>
    <w:rsid w:val="00817CA4"/>
    <w:rsid w:val="00817D5E"/>
    <w:rsid w:val="00817E8F"/>
    <w:rsid w:val="00820000"/>
    <w:rsid w:val="00820058"/>
    <w:rsid w:val="00820157"/>
    <w:rsid w:val="00820522"/>
    <w:rsid w:val="0082075F"/>
    <w:rsid w:val="00820C23"/>
    <w:rsid w:val="008214CD"/>
    <w:rsid w:val="0082152D"/>
    <w:rsid w:val="00821A5A"/>
    <w:rsid w:val="008220A1"/>
    <w:rsid w:val="00822610"/>
    <w:rsid w:val="008228C1"/>
    <w:rsid w:val="00822A1C"/>
    <w:rsid w:val="00823491"/>
    <w:rsid w:val="00823BD5"/>
    <w:rsid w:val="00823E41"/>
    <w:rsid w:val="008248E2"/>
    <w:rsid w:val="00824EDE"/>
    <w:rsid w:val="00825515"/>
    <w:rsid w:val="00825779"/>
    <w:rsid w:val="00825B1C"/>
    <w:rsid w:val="008269C5"/>
    <w:rsid w:val="00826A78"/>
    <w:rsid w:val="00826D81"/>
    <w:rsid w:val="00827349"/>
    <w:rsid w:val="008275AA"/>
    <w:rsid w:val="00827B94"/>
    <w:rsid w:val="00827CBC"/>
    <w:rsid w:val="00827EFC"/>
    <w:rsid w:val="00827FEC"/>
    <w:rsid w:val="008305AB"/>
    <w:rsid w:val="00830B6F"/>
    <w:rsid w:val="00830CA0"/>
    <w:rsid w:val="00830D9D"/>
    <w:rsid w:val="00831052"/>
    <w:rsid w:val="00831084"/>
    <w:rsid w:val="0083113D"/>
    <w:rsid w:val="008311CC"/>
    <w:rsid w:val="00831D27"/>
    <w:rsid w:val="00831FCC"/>
    <w:rsid w:val="00832538"/>
    <w:rsid w:val="00832606"/>
    <w:rsid w:val="0083336A"/>
    <w:rsid w:val="00833514"/>
    <w:rsid w:val="008338BF"/>
    <w:rsid w:val="00833EEA"/>
    <w:rsid w:val="00834962"/>
    <w:rsid w:val="00834F0D"/>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5D"/>
    <w:rsid w:val="00840993"/>
    <w:rsid w:val="00840A01"/>
    <w:rsid w:val="00840BA0"/>
    <w:rsid w:val="008410D7"/>
    <w:rsid w:val="008414C1"/>
    <w:rsid w:val="00841E79"/>
    <w:rsid w:val="008420DF"/>
    <w:rsid w:val="00842177"/>
    <w:rsid w:val="008423FC"/>
    <w:rsid w:val="00842843"/>
    <w:rsid w:val="00843097"/>
    <w:rsid w:val="008430C8"/>
    <w:rsid w:val="008431F6"/>
    <w:rsid w:val="0084328B"/>
    <w:rsid w:val="00843415"/>
    <w:rsid w:val="008434F7"/>
    <w:rsid w:val="008436FE"/>
    <w:rsid w:val="00843C75"/>
    <w:rsid w:val="00843D32"/>
    <w:rsid w:val="008440B9"/>
    <w:rsid w:val="0084469A"/>
    <w:rsid w:val="00844786"/>
    <w:rsid w:val="00844ADC"/>
    <w:rsid w:val="008450C8"/>
    <w:rsid w:val="008450D1"/>
    <w:rsid w:val="00845416"/>
    <w:rsid w:val="0084550C"/>
    <w:rsid w:val="00845FF9"/>
    <w:rsid w:val="0084615E"/>
    <w:rsid w:val="008464EA"/>
    <w:rsid w:val="00846CBE"/>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C1"/>
    <w:rsid w:val="00852DD7"/>
    <w:rsid w:val="00852EBE"/>
    <w:rsid w:val="00852F19"/>
    <w:rsid w:val="008530C1"/>
    <w:rsid w:val="008531FE"/>
    <w:rsid w:val="00853740"/>
    <w:rsid w:val="00853756"/>
    <w:rsid w:val="0085390E"/>
    <w:rsid w:val="00853C1D"/>
    <w:rsid w:val="00854378"/>
    <w:rsid w:val="008544AA"/>
    <w:rsid w:val="008545E8"/>
    <w:rsid w:val="00854705"/>
    <w:rsid w:val="00854794"/>
    <w:rsid w:val="00855A7D"/>
    <w:rsid w:val="00855EDE"/>
    <w:rsid w:val="008561FC"/>
    <w:rsid w:val="00856236"/>
    <w:rsid w:val="0085626C"/>
    <w:rsid w:val="008562A8"/>
    <w:rsid w:val="008563D8"/>
    <w:rsid w:val="0085680B"/>
    <w:rsid w:val="00856A51"/>
    <w:rsid w:val="00856BBF"/>
    <w:rsid w:val="00857276"/>
    <w:rsid w:val="008574C5"/>
    <w:rsid w:val="008577E1"/>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C84"/>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EFB"/>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77FDC"/>
    <w:rsid w:val="008800CB"/>
    <w:rsid w:val="008802A9"/>
    <w:rsid w:val="00880744"/>
    <w:rsid w:val="00880897"/>
    <w:rsid w:val="008808AA"/>
    <w:rsid w:val="008809DC"/>
    <w:rsid w:val="00880F1F"/>
    <w:rsid w:val="00881854"/>
    <w:rsid w:val="00881870"/>
    <w:rsid w:val="008818F4"/>
    <w:rsid w:val="0088195B"/>
    <w:rsid w:val="00881A0A"/>
    <w:rsid w:val="00881AB7"/>
    <w:rsid w:val="00881ECE"/>
    <w:rsid w:val="0088211F"/>
    <w:rsid w:val="00882351"/>
    <w:rsid w:val="00882360"/>
    <w:rsid w:val="00882F1C"/>
    <w:rsid w:val="00883262"/>
    <w:rsid w:val="008836B2"/>
    <w:rsid w:val="00883823"/>
    <w:rsid w:val="00883A05"/>
    <w:rsid w:val="00883B43"/>
    <w:rsid w:val="00883B74"/>
    <w:rsid w:val="00883E68"/>
    <w:rsid w:val="0088460B"/>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806"/>
    <w:rsid w:val="00887BA5"/>
    <w:rsid w:val="008900A1"/>
    <w:rsid w:val="0089033F"/>
    <w:rsid w:val="00890F91"/>
    <w:rsid w:val="00891326"/>
    <w:rsid w:val="00891712"/>
    <w:rsid w:val="00891761"/>
    <w:rsid w:val="0089184E"/>
    <w:rsid w:val="008919DE"/>
    <w:rsid w:val="00891A8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22E"/>
    <w:rsid w:val="008956A0"/>
    <w:rsid w:val="00895E4B"/>
    <w:rsid w:val="008962A9"/>
    <w:rsid w:val="00896437"/>
    <w:rsid w:val="008965AE"/>
    <w:rsid w:val="008969AB"/>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A4"/>
    <w:rsid w:val="008A27E1"/>
    <w:rsid w:val="008A2CAC"/>
    <w:rsid w:val="008A2DF5"/>
    <w:rsid w:val="008A32FB"/>
    <w:rsid w:val="008A35AC"/>
    <w:rsid w:val="008A35FE"/>
    <w:rsid w:val="008A36E2"/>
    <w:rsid w:val="008A3942"/>
    <w:rsid w:val="008A3B0B"/>
    <w:rsid w:val="008A3EBB"/>
    <w:rsid w:val="008A3F65"/>
    <w:rsid w:val="008A41FB"/>
    <w:rsid w:val="008A47BF"/>
    <w:rsid w:val="008A4860"/>
    <w:rsid w:val="008A4A54"/>
    <w:rsid w:val="008A4BE3"/>
    <w:rsid w:val="008A4EFC"/>
    <w:rsid w:val="008A5283"/>
    <w:rsid w:val="008A529C"/>
    <w:rsid w:val="008A52B3"/>
    <w:rsid w:val="008A56EC"/>
    <w:rsid w:val="008A578F"/>
    <w:rsid w:val="008A58AD"/>
    <w:rsid w:val="008A5A1D"/>
    <w:rsid w:val="008A5EB1"/>
    <w:rsid w:val="008A6025"/>
    <w:rsid w:val="008A60EF"/>
    <w:rsid w:val="008A67BD"/>
    <w:rsid w:val="008A6C0F"/>
    <w:rsid w:val="008A707E"/>
    <w:rsid w:val="008A7480"/>
    <w:rsid w:val="008A75E2"/>
    <w:rsid w:val="008A7719"/>
    <w:rsid w:val="008A7BAC"/>
    <w:rsid w:val="008A7E2D"/>
    <w:rsid w:val="008A7F9B"/>
    <w:rsid w:val="008B0224"/>
    <w:rsid w:val="008B034C"/>
    <w:rsid w:val="008B06F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7F5"/>
    <w:rsid w:val="008B3847"/>
    <w:rsid w:val="008B3AAA"/>
    <w:rsid w:val="008B3D99"/>
    <w:rsid w:val="008B3DB6"/>
    <w:rsid w:val="008B3E0B"/>
    <w:rsid w:val="008B436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62A"/>
    <w:rsid w:val="008C090D"/>
    <w:rsid w:val="008C0DE9"/>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528"/>
    <w:rsid w:val="008C58D3"/>
    <w:rsid w:val="008C58EA"/>
    <w:rsid w:val="008C5920"/>
    <w:rsid w:val="008C5FB1"/>
    <w:rsid w:val="008C60BA"/>
    <w:rsid w:val="008C6399"/>
    <w:rsid w:val="008C6493"/>
    <w:rsid w:val="008C64E0"/>
    <w:rsid w:val="008C655D"/>
    <w:rsid w:val="008C67A9"/>
    <w:rsid w:val="008C695E"/>
    <w:rsid w:val="008C69B9"/>
    <w:rsid w:val="008C6BEE"/>
    <w:rsid w:val="008C6EA0"/>
    <w:rsid w:val="008C709D"/>
    <w:rsid w:val="008C742D"/>
    <w:rsid w:val="008C77C7"/>
    <w:rsid w:val="008C7924"/>
    <w:rsid w:val="008C7F51"/>
    <w:rsid w:val="008D012C"/>
    <w:rsid w:val="008D0A30"/>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B88"/>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3B2"/>
    <w:rsid w:val="008D679C"/>
    <w:rsid w:val="008D69CD"/>
    <w:rsid w:val="008D6DCC"/>
    <w:rsid w:val="008D6FD1"/>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3DF"/>
    <w:rsid w:val="008E27EB"/>
    <w:rsid w:val="008E2B7C"/>
    <w:rsid w:val="008E3F8E"/>
    <w:rsid w:val="008E4105"/>
    <w:rsid w:val="008E41ED"/>
    <w:rsid w:val="008E4206"/>
    <w:rsid w:val="008E4314"/>
    <w:rsid w:val="008E44A1"/>
    <w:rsid w:val="008E49A7"/>
    <w:rsid w:val="008E4A90"/>
    <w:rsid w:val="008E4E6F"/>
    <w:rsid w:val="008E5251"/>
    <w:rsid w:val="008E5336"/>
    <w:rsid w:val="008E590D"/>
    <w:rsid w:val="008E5E4C"/>
    <w:rsid w:val="008E5F19"/>
    <w:rsid w:val="008E6404"/>
    <w:rsid w:val="008E6592"/>
    <w:rsid w:val="008E6902"/>
    <w:rsid w:val="008E73B7"/>
    <w:rsid w:val="008E7590"/>
    <w:rsid w:val="008E763D"/>
    <w:rsid w:val="008E7885"/>
    <w:rsid w:val="008E7B8B"/>
    <w:rsid w:val="008F0296"/>
    <w:rsid w:val="008F078B"/>
    <w:rsid w:val="008F0AA5"/>
    <w:rsid w:val="008F1111"/>
    <w:rsid w:val="008F113C"/>
    <w:rsid w:val="008F1BC1"/>
    <w:rsid w:val="008F1CC5"/>
    <w:rsid w:val="008F2258"/>
    <w:rsid w:val="008F275C"/>
    <w:rsid w:val="008F2ADF"/>
    <w:rsid w:val="008F2C40"/>
    <w:rsid w:val="008F3038"/>
    <w:rsid w:val="008F3357"/>
    <w:rsid w:val="008F34F4"/>
    <w:rsid w:val="008F3CC1"/>
    <w:rsid w:val="008F3E66"/>
    <w:rsid w:val="008F424B"/>
    <w:rsid w:val="008F434D"/>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6FBB"/>
    <w:rsid w:val="008F7194"/>
    <w:rsid w:val="008F7692"/>
    <w:rsid w:val="008F7E63"/>
    <w:rsid w:val="009008FE"/>
    <w:rsid w:val="00900983"/>
    <w:rsid w:val="00900C9A"/>
    <w:rsid w:val="00900E64"/>
    <w:rsid w:val="00900EBB"/>
    <w:rsid w:val="009014DC"/>
    <w:rsid w:val="009016A9"/>
    <w:rsid w:val="00901B73"/>
    <w:rsid w:val="00901FFA"/>
    <w:rsid w:val="0090216C"/>
    <w:rsid w:val="00902405"/>
    <w:rsid w:val="0090287D"/>
    <w:rsid w:val="00902B19"/>
    <w:rsid w:val="00902D8E"/>
    <w:rsid w:val="00902F4D"/>
    <w:rsid w:val="009030FE"/>
    <w:rsid w:val="0090316B"/>
    <w:rsid w:val="00903447"/>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405"/>
    <w:rsid w:val="00910581"/>
    <w:rsid w:val="009106D4"/>
    <w:rsid w:val="00910718"/>
    <w:rsid w:val="009108BC"/>
    <w:rsid w:val="00910D49"/>
    <w:rsid w:val="00910F5F"/>
    <w:rsid w:val="00910F9B"/>
    <w:rsid w:val="00911028"/>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18A"/>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88"/>
    <w:rsid w:val="00936FE6"/>
    <w:rsid w:val="009378CA"/>
    <w:rsid w:val="00937CD9"/>
    <w:rsid w:val="00937F6B"/>
    <w:rsid w:val="009400E2"/>
    <w:rsid w:val="0094027E"/>
    <w:rsid w:val="0094077E"/>
    <w:rsid w:val="009409BE"/>
    <w:rsid w:val="00940AF4"/>
    <w:rsid w:val="00940B56"/>
    <w:rsid w:val="00940FC7"/>
    <w:rsid w:val="00940FF9"/>
    <w:rsid w:val="0094103F"/>
    <w:rsid w:val="00941D77"/>
    <w:rsid w:val="0094270C"/>
    <w:rsid w:val="00942852"/>
    <w:rsid w:val="00942D7C"/>
    <w:rsid w:val="00942E6B"/>
    <w:rsid w:val="00942F33"/>
    <w:rsid w:val="009433DF"/>
    <w:rsid w:val="00943477"/>
    <w:rsid w:val="00943538"/>
    <w:rsid w:val="009438D3"/>
    <w:rsid w:val="00943910"/>
    <w:rsid w:val="00943A01"/>
    <w:rsid w:val="00943B64"/>
    <w:rsid w:val="00943C2E"/>
    <w:rsid w:val="00943EAE"/>
    <w:rsid w:val="009446C3"/>
    <w:rsid w:val="00944767"/>
    <w:rsid w:val="009448E4"/>
    <w:rsid w:val="00944A4D"/>
    <w:rsid w:val="00945392"/>
    <w:rsid w:val="009459A9"/>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72"/>
    <w:rsid w:val="00951DBB"/>
    <w:rsid w:val="0095215C"/>
    <w:rsid w:val="00952182"/>
    <w:rsid w:val="009527A2"/>
    <w:rsid w:val="00952E11"/>
    <w:rsid w:val="009530B4"/>
    <w:rsid w:val="009535D8"/>
    <w:rsid w:val="009536D4"/>
    <w:rsid w:val="00953B0E"/>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A5C"/>
    <w:rsid w:val="00962D33"/>
    <w:rsid w:val="00962D69"/>
    <w:rsid w:val="009632E1"/>
    <w:rsid w:val="009634FC"/>
    <w:rsid w:val="00963B6E"/>
    <w:rsid w:val="009642F6"/>
    <w:rsid w:val="00964673"/>
    <w:rsid w:val="009648A7"/>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9B1"/>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8D9"/>
    <w:rsid w:val="009749B7"/>
    <w:rsid w:val="00974D30"/>
    <w:rsid w:val="00974E41"/>
    <w:rsid w:val="00974EEC"/>
    <w:rsid w:val="00974F57"/>
    <w:rsid w:val="00975264"/>
    <w:rsid w:val="009753A4"/>
    <w:rsid w:val="00975576"/>
    <w:rsid w:val="00975AB8"/>
    <w:rsid w:val="00975C16"/>
    <w:rsid w:val="00975CA5"/>
    <w:rsid w:val="00975E7F"/>
    <w:rsid w:val="00975E9C"/>
    <w:rsid w:val="0097605C"/>
    <w:rsid w:val="009760C1"/>
    <w:rsid w:val="009765D9"/>
    <w:rsid w:val="0097662F"/>
    <w:rsid w:val="009766F0"/>
    <w:rsid w:val="00976C9A"/>
    <w:rsid w:val="00976F27"/>
    <w:rsid w:val="009771DE"/>
    <w:rsid w:val="00977315"/>
    <w:rsid w:val="009773A5"/>
    <w:rsid w:val="00977AA1"/>
    <w:rsid w:val="00977E64"/>
    <w:rsid w:val="0098006E"/>
    <w:rsid w:val="009801E1"/>
    <w:rsid w:val="009802C0"/>
    <w:rsid w:val="00980958"/>
    <w:rsid w:val="00980E45"/>
    <w:rsid w:val="00981060"/>
    <w:rsid w:val="0098158A"/>
    <w:rsid w:val="009815B1"/>
    <w:rsid w:val="00981728"/>
    <w:rsid w:val="009817DE"/>
    <w:rsid w:val="00981BD7"/>
    <w:rsid w:val="009823A0"/>
    <w:rsid w:val="0098266A"/>
    <w:rsid w:val="0098278E"/>
    <w:rsid w:val="00982AC2"/>
    <w:rsid w:val="00982C2A"/>
    <w:rsid w:val="00983063"/>
    <w:rsid w:val="00983092"/>
    <w:rsid w:val="00983B85"/>
    <w:rsid w:val="00983D15"/>
    <w:rsid w:val="00983D7A"/>
    <w:rsid w:val="00983EDF"/>
    <w:rsid w:val="00983F41"/>
    <w:rsid w:val="00984393"/>
    <w:rsid w:val="009848B2"/>
    <w:rsid w:val="00984990"/>
    <w:rsid w:val="00984AF9"/>
    <w:rsid w:val="00984CE5"/>
    <w:rsid w:val="00984F17"/>
    <w:rsid w:val="00985326"/>
    <w:rsid w:val="00985451"/>
    <w:rsid w:val="00985468"/>
    <w:rsid w:val="00985779"/>
    <w:rsid w:val="00985897"/>
    <w:rsid w:val="00985A53"/>
    <w:rsid w:val="00985E5A"/>
    <w:rsid w:val="00986236"/>
    <w:rsid w:val="009862B2"/>
    <w:rsid w:val="009863C6"/>
    <w:rsid w:val="00986990"/>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3B7"/>
    <w:rsid w:val="00991507"/>
    <w:rsid w:val="00991698"/>
    <w:rsid w:val="009919D5"/>
    <w:rsid w:val="009919DD"/>
    <w:rsid w:val="00991CF1"/>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7D7"/>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651"/>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54A"/>
    <w:rsid w:val="009A6890"/>
    <w:rsid w:val="009A68EF"/>
    <w:rsid w:val="009A6A96"/>
    <w:rsid w:val="009A6C9A"/>
    <w:rsid w:val="009A766C"/>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1FDB"/>
    <w:rsid w:val="009C20F0"/>
    <w:rsid w:val="009C22B5"/>
    <w:rsid w:val="009C2328"/>
    <w:rsid w:val="009C239D"/>
    <w:rsid w:val="009C247B"/>
    <w:rsid w:val="009C2A7F"/>
    <w:rsid w:val="009C31BB"/>
    <w:rsid w:val="009C32D5"/>
    <w:rsid w:val="009C35C2"/>
    <w:rsid w:val="009C3D00"/>
    <w:rsid w:val="009C3D6E"/>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82B"/>
    <w:rsid w:val="009C79BF"/>
    <w:rsid w:val="009C7A91"/>
    <w:rsid w:val="009C7CD3"/>
    <w:rsid w:val="009D0177"/>
    <w:rsid w:val="009D0297"/>
    <w:rsid w:val="009D0608"/>
    <w:rsid w:val="009D077B"/>
    <w:rsid w:val="009D0BB2"/>
    <w:rsid w:val="009D0C5F"/>
    <w:rsid w:val="009D0CDF"/>
    <w:rsid w:val="009D0E68"/>
    <w:rsid w:val="009D1011"/>
    <w:rsid w:val="009D12A5"/>
    <w:rsid w:val="009D1314"/>
    <w:rsid w:val="009D167F"/>
    <w:rsid w:val="009D1B39"/>
    <w:rsid w:val="009D1B6C"/>
    <w:rsid w:val="009D1B72"/>
    <w:rsid w:val="009D1F7D"/>
    <w:rsid w:val="009D2198"/>
    <w:rsid w:val="009D21E2"/>
    <w:rsid w:val="009D21E7"/>
    <w:rsid w:val="009D25BA"/>
    <w:rsid w:val="009D25C2"/>
    <w:rsid w:val="009D2612"/>
    <w:rsid w:val="009D2A9B"/>
    <w:rsid w:val="009D2CBB"/>
    <w:rsid w:val="009D32B2"/>
    <w:rsid w:val="009D33C5"/>
    <w:rsid w:val="009D3516"/>
    <w:rsid w:val="009D3BB1"/>
    <w:rsid w:val="009D3FDD"/>
    <w:rsid w:val="009D4188"/>
    <w:rsid w:val="009D4710"/>
    <w:rsid w:val="009D4C1C"/>
    <w:rsid w:val="009D4D97"/>
    <w:rsid w:val="009D4E5E"/>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34"/>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C5"/>
    <w:rsid w:val="009E11F4"/>
    <w:rsid w:val="009E1649"/>
    <w:rsid w:val="009E178D"/>
    <w:rsid w:val="009E1CA3"/>
    <w:rsid w:val="009E1D01"/>
    <w:rsid w:val="009E22C0"/>
    <w:rsid w:val="009E2B1C"/>
    <w:rsid w:val="009E2E54"/>
    <w:rsid w:val="009E2E77"/>
    <w:rsid w:val="009E318E"/>
    <w:rsid w:val="009E3196"/>
    <w:rsid w:val="009E3A88"/>
    <w:rsid w:val="009E3AC4"/>
    <w:rsid w:val="009E401C"/>
    <w:rsid w:val="009E42DD"/>
    <w:rsid w:val="009E4806"/>
    <w:rsid w:val="009E4A95"/>
    <w:rsid w:val="009E4D1B"/>
    <w:rsid w:val="009E513C"/>
    <w:rsid w:val="009E52E4"/>
    <w:rsid w:val="009E5407"/>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B32"/>
    <w:rsid w:val="009F0B7E"/>
    <w:rsid w:val="009F0C49"/>
    <w:rsid w:val="009F111B"/>
    <w:rsid w:val="009F1173"/>
    <w:rsid w:val="009F1285"/>
    <w:rsid w:val="009F15A3"/>
    <w:rsid w:val="009F195E"/>
    <w:rsid w:val="009F19A0"/>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14"/>
    <w:rsid w:val="009F6769"/>
    <w:rsid w:val="009F6AAE"/>
    <w:rsid w:val="009F6AE9"/>
    <w:rsid w:val="009F6BD2"/>
    <w:rsid w:val="009F6C2B"/>
    <w:rsid w:val="009F6DF9"/>
    <w:rsid w:val="009F7658"/>
    <w:rsid w:val="009F7B7B"/>
    <w:rsid w:val="009F7D9D"/>
    <w:rsid w:val="009F7DAF"/>
    <w:rsid w:val="009F7FC8"/>
    <w:rsid w:val="00A00506"/>
    <w:rsid w:val="00A00556"/>
    <w:rsid w:val="00A006FE"/>
    <w:rsid w:val="00A00973"/>
    <w:rsid w:val="00A00BB0"/>
    <w:rsid w:val="00A011CF"/>
    <w:rsid w:val="00A019A3"/>
    <w:rsid w:val="00A01CC7"/>
    <w:rsid w:val="00A01DAE"/>
    <w:rsid w:val="00A01DE3"/>
    <w:rsid w:val="00A01FBA"/>
    <w:rsid w:val="00A024D5"/>
    <w:rsid w:val="00A0274F"/>
    <w:rsid w:val="00A029C1"/>
    <w:rsid w:val="00A030C8"/>
    <w:rsid w:val="00A030E2"/>
    <w:rsid w:val="00A032A0"/>
    <w:rsid w:val="00A036D0"/>
    <w:rsid w:val="00A039C4"/>
    <w:rsid w:val="00A03C84"/>
    <w:rsid w:val="00A03DC3"/>
    <w:rsid w:val="00A042CD"/>
    <w:rsid w:val="00A044A4"/>
    <w:rsid w:val="00A0499A"/>
    <w:rsid w:val="00A04A43"/>
    <w:rsid w:val="00A04CF8"/>
    <w:rsid w:val="00A04D1E"/>
    <w:rsid w:val="00A05012"/>
    <w:rsid w:val="00A050C9"/>
    <w:rsid w:val="00A058AE"/>
    <w:rsid w:val="00A05955"/>
    <w:rsid w:val="00A05EA2"/>
    <w:rsid w:val="00A062BC"/>
    <w:rsid w:val="00A06352"/>
    <w:rsid w:val="00A06627"/>
    <w:rsid w:val="00A0665E"/>
    <w:rsid w:val="00A06951"/>
    <w:rsid w:val="00A06D03"/>
    <w:rsid w:val="00A0747F"/>
    <w:rsid w:val="00A076FE"/>
    <w:rsid w:val="00A079E5"/>
    <w:rsid w:val="00A07B7A"/>
    <w:rsid w:val="00A07BBA"/>
    <w:rsid w:val="00A07EAE"/>
    <w:rsid w:val="00A10050"/>
    <w:rsid w:val="00A10068"/>
    <w:rsid w:val="00A10471"/>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D0B"/>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6FD3"/>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0D6"/>
    <w:rsid w:val="00A302FD"/>
    <w:rsid w:val="00A3033A"/>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BB0"/>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9DF"/>
    <w:rsid w:val="00A37C09"/>
    <w:rsid w:val="00A37E70"/>
    <w:rsid w:val="00A37E84"/>
    <w:rsid w:val="00A37F2B"/>
    <w:rsid w:val="00A40E3E"/>
    <w:rsid w:val="00A4119F"/>
    <w:rsid w:val="00A412EC"/>
    <w:rsid w:val="00A4140F"/>
    <w:rsid w:val="00A41491"/>
    <w:rsid w:val="00A41578"/>
    <w:rsid w:val="00A41A0C"/>
    <w:rsid w:val="00A41AF3"/>
    <w:rsid w:val="00A41BB3"/>
    <w:rsid w:val="00A42A5B"/>
    <w:rsid w:val="00A42AFB"/>
    <w:rsid w:val="00A42DDC"/>
    <w:rsid w:val="00A434DD"/>
    <w:rsid w:val="00A4380C"/>
    <w:rsid w:val="00A4387D"/>
    <w:rsid w:val="00A43BBE"/>
    <w:rsid w:val="00A43FD6"/>
    <w:rsid w:val="00A444D7"/>
    <w:rsid w:val="00A447C9"/>
    <w:rsid w:val="00A4482A"/>
    <w:rsid w:val="00A448B7"/>
    <w:rsid w:val="00A449FD"/>
    <w:rsid w:val="00A44ACD"/>
    <w:rsid w:val="00A44E6D"/>
    <w:rsid w:val="00A453A3"/>
    <w:rsid w:val="00A4571B"/>
    <w:rsid w:val="00A45C78"/>
    <w:rsid w:val="00A45D04"/>
    <w:rsid w:val="00A45DB1"/>
    <w:rsid w:val="00A45E40"/>
    <w:rsid w:val="00A45E61"/>
    <w:rsid w:val="00A45F8D"/>
    <w:rsid w:val="00A45F90"/>
    <w:rsid w:val="00A46149"/>
    <w:rsid w:val="00A462EE"/>
    <w:rsid w:val="00A469E3"/>
    <w:rsid w:val="00A46B16"/>
    <w:rsid w:val="00A46C43"/>
    <w:rsid w:val="00A46D47"/>
    <w:rsid w:val="00A470AA"/>
    <w:rsid w:val="00A47210"/>
    <w:rsid w:val="00A47347"/>
    <w:rsid w:val="00A4752A"/>
    <w:rsid w:val="00A47665"/>
    <w:rsid w:val="00A47792"/>
    <w:rsid w:val="00A47803"/>
    <w:rsid w:val="00A47D2F"/>
    <w:rsid w:val="00A50B5C"/>
    <w:rsid w:val="00A50E43"/>
    <w:rsid w:val="00A50FD1"/>
    <w:rsid w:val="00A51043"/>
    <w:rsid w:val="00A51054"/>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5A93"/>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99A"/>
    <w:rsid w:val="00A62E27"/>
    <w:rsid w:val="00A63175"/>
    <w:rsid w:val="00A632B3"/>
    <w:rsid w:val="00A638FD"/>
    <w:rsid w:val="00A63921"/>
    <w:rsid w:val="00A63B9A"/>
    <w:rsid w:val="00A63EBE"/>
    <w:rsid w:val="00A644E0"/>
    <w:rsid w:val="00A645AB"/>
    <w:rsid w:val="00A6460D"/>
    <w:rsid w:val="00A64DB3"/>
    <w:rsid w:val="00A64DDE"/>
    <w:rsid w:val="00A64FD0"/>
    <w:rsid w:val="00A65233"/>
    <w:rsid w:val="00A655AD"/>
    <w:rsid w:val="00A659D7"/>
    <w:rsid w:val="00A65B6C"/>
    <w:rsid w:val="00A66A5B"/>
    <w:rsid w:val="00A66E22"/>
    <w:rsid w:val="00A66E5C"/>
    <w:rsid w:val="00A670AC"/>
    <w:rsid w:val="00A673A3"/>
    <w:rsid w:val="00A67899"/>
    <w:rsid w:val="00A678FA"/>
    <w:rsid w:val="00A6793A"/>
    <w:rsid w:val="00A67E70"/>
    <w:rsid w:val="00A7005E"/>
    <w:rsid w:val="00A700BB"/>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40E"/>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153"/>
    <w:rsid w:val="00A777F3"/>
    <w:rsid w:val="00A778ED"/>
    <w:rsid w:val="00A80201"/>
    <w:rsid w:val="00A80C00"/>
    <w:rsid w:val="00A8128B"/>
    <w:rsid w:val="00A812ED"/>
    <w:rsid w:val="00A813B4"/>
    <w:rsid w:val="00A81594"/>
    <w:rsid w:val="00A81964"/>
    <w:rsid w:val="00A81AE5"/>
    <w:rsid w:val="00A81B9D"/>
    <w:rsid w:val="00A81C3D"/>
    <w:rsid w:val="00A81D30"/>
    <w:rsid w:val="00A82346"/>
    <w:rsid w:val="00A824D3"/>
    <w:rsid w:val="00A82520"/>
    <w:rsid w:val="00A82920"/>
    <w:rsid w:val="00A829AD"/>
    <w:rsid w:val="00A82ADE"/>
    <w:rsid w:val="00A82E79"/>
    <w:rsid w:val="00A82FE6"/>
    <w:rsid w:val="00A830F4"/>
    <w:rsid w:val="00A83397"/>
    <w:rsid w:val="00A8392E"/>
    <w:rsid w:val="00A83948"/>
    <w:rsid w:val="00A83E5F"/>
    <w:rsid w:val="00A843E4"/>
    <w:rsid w:val="00A847D0"/>
    <w:rsid w:val="00A84C6B"/>
    <w:rsid w:val="00A84D9D"/>
    <w:rsid w:val="00A84FB9"/>
    <w:rsid w:val="00A8536C"/>
    <w:rsid w:val="00A85744"/>
    <w:rsid w:val="00A85BFB"/>
    <w:rsid w:val="00A85C37"/>
    <w:rsid w:val="00A85D28"/>
    <w:rsid w:val="00A85D54"/>
    <w:rsid w:val="00A86855"/>
    <w:rsid w:val="00A86A9E"/>
    <w:rsid w:val="00A86BEF"/>
    <w:rsid w:val="00A871F5"/>
    <w:rsid w:val="00A87730"/>
    <w:rsid w:val="00A87830"/>
    <w:rsid w:val="00A87A2C"/>
    <w:rsid w:val="00A87B36"/>
    <w:rsid w:val="00A9021E"/>
    <w:rsid w:val="00A904E9"/>
    <w:rsid w:val="00A907AB"/>
    <w:rsid w:val="00A907CE"/>
    <w:rsid w:val="00A90F0E"/>
    <w:rsid w:val="00A91956"/>
    <w:rsid w:val="00A91FFB"/>
    <w:rsid w:val="00A926D1"/>
    <w:rsid w:val="00A92707"/>
    <w:rsid w:val="00A927BB"/>
    <w:rsid w:val="00A92B19"/>
    <w:rsid w:val="00A92B28"/>
    <w:rsid w:val="00A93034"/>
    <w:rsid w:val="00A930FF"/>
    <w:rsid w:val="00A93D73"/>
    <w:rsid w:val="00A93F40"/>
    <w:rsid w:val="00A93F56"/>
    <w:rsid w:val="00A94174"/>
    <w:rsid w:val="00A9435C"/>
    <w:rsid w:val="00A94504"/>
    <w:rsid w:val="00A945FC"/>
    <w:rsid w:val="00A94740"/>
    <w:rsid w:val="00A94979"/>
    <w:rsid w:val="00A94A66"/>
    <w:rsid w:val="00A94CFB"/>
    <w:rsid w:val="00A94D04"/>
    <w:rsid w:val="00A95353"/>
    <w:rsid w:val="00A953DC"/>
    <w:rsid w:val="00A95564"/>
    <w:rsid w:val="00A9558B"/>
    <w:rsid w:val="00A9593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C4F"/>
    <w:rsid w:val="00AA5E94"/>
    <w:rsid w:val="00AA5EB9"/>
    <w:rsid w:val="00AA5EEC"/>
    <w:rsid w:val="00AA6118"/>
    <w:rsid w:val="00AA6127"/>
    <w:rsid w:val="00AA6525"/>
    <w:rsid w:val="00AA6602"/>
    <w:rsid w:val="00AA685A"/>
    <w:rsid w:val="00AA686F"/>
    <w:rsid w:val="00AA68D8"/>
    <w:rsid w:val="00AA6914"/>
    <w:rsid w:val="00AA6997"/>
    <w:rsid w:val="00AA6B58"/>
    <w:rsid w:val="00AA6BFE"/>
    <w:rsid w:val="00AA6D61"/>
    <w:rsid w:val="00AA71FE"/>
    <w:rsid w:val="00AA74FB"/>
    <w:rsid w:val="00AA7717"/>
    <w:rsid w:val="00AA785B"/>
    <w:rsid w:val="00AA78E1"/>
    <w:rsid w:val="00AA79EF"/>
    <w:rsid w:val="00AA7B32"/>
    <w:rsid w:val="00AA7B8E"/>
    <w:rsid w:val="00AA7C5D"/>
    <w:rsid w:val="00AA7ECB"/>
    <w:rsid w:val="00AB0535"/>
    <w:rsid w:val="00AB0633"/>
    <w:rsid w:val="00AB0A23"/>
    <w:rsid w:val="00AB1446"/>
    <w:rsid w:val="00AB185C"/>
    <w:rsid w:val="00AB1BDA"/>
    <w:rsid w:val="00AB1BEC"/>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DC"/>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2F5"/>
    <w:rsid w:val="00AD06F3"/>
    <w:rsid w:val="00AD07B1"/>
    <w:rsid w:val="00AD112E"/>
    <w:rsid w:val="00AD1133"/>
    <w:rsid w:val="00AD13C8"/>
    <w:rsid w:val="00AD1557"/>
    <w:rsid w:val="00AD1F34"/>
    <w:rsid w:val="00AD20AF"/>
    <w:rsid w:val="00AD26A2"/>
    <w:rsid w:val="00AD28EC"/>
    <w:rsid w:val="00AD2B64"/>
    <w:rsid w:val="00AD2C08"/>
    <w:rsid w:val="00AD2D25"/>
    <w:rsid w:val="00AD2D89"/>
    <w:rsid w:val="00AD2F3E"/>
    <w:rsid w:val="00AD3169"/>
    <w:rsid w:val="00AD31F0"/>
    <w:rsid w:val="00AD4080"/>
    <w:rsid w:val="00AD40BE"/>
    <w:rsid w:val="00AD4451"/>
    <w:rsid w:val="00AD466C"/>
    <w:rsid w:val="00AD49F1"/>
    <w:rsid w:val="00AD4AFE"/>
    <w:rsid w:val="00AD4DD3"/>
    <w:rsid w:val="00AD4FD9"/>
    <w:rsid w:val="00AD5370"/>
    <w:rsid w:val="00AD57CE"/>
    <w:rsid w:val="00AD57DF"/>
    <w:rsid w:val="00AD5877"/>
    <w:rsid w:val="00AD58C0"/>
    <w:rsid w:val="00AD5D07"/>
    <w:rsid w:val="00AD5E40"/>
    <w:rsid w:val="00AD6097"/>
    <w:rsid w:val="00AD63E0"/>
    <w:rsid w:val="00AD6567"/>
    <w:rsid w:val="00AD69D7"/>
    <w:rsid w:val="00AD711F"/>
    <w:rsid w:val="00AD7207"/>
    <w:rsid w:val="00AD7801"/>
    <w:rsid w:val="00AE026B"/>
    <w:rsid w:val="00AE1112"/>
    <w:rsid w:val="00AE1529"/>
    <w:rsid w:val="00AE19BD"/>
    <w:rsid w:val="00AE20CD"/>
    <w:rsid w:val="00AE212F"/>
    <w:rsid w:val="00AE218C"/>
    <w:rsid w:val="00AE264A"/>
    <w:rsid w:val="00AE2CDF"/>
    <w:rsid w:val="00AE30B5"/>
    <w:rsid w:val="00AE3117"/>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969"/>
    <w:rsid w:val="00AF0B6A"/>
    <w:rsid w:val="00AF0D4D"/>
    <w:rsid w:val="00AF0DBC"/>
    <w:rsid w:val="00AF1026"/>
    <w:rsid w:val="00AF116F"/>
    <w:rsid w:val="00AF1317"/>
    <w:rsid w:val="00AF137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733"/>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3F"/>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5E1"/>
    <w:rsid w:val="00B0783B"/>
    <w:rsid w:val="00B07986"/>
    <w:rsid w:val="00B07E35"/>
    <w:rsid w:val="00B1014A"/>
    <w:rsid w:val="00B10CFA"/>
    <w:rsid w:val="00B11031"/>
    <w:rsid w:val="00B110DB"/>
    <w:rsid w:val="00B1130C"/>
    <w:rsid w:val="00B113EF"/>
    <w:rsid w:val="00B114F7"/>
    <w:rsid w:val="00B11561"/>
    <w:rsid w:val="00B115AF"/>
    <w:rsid w:val="00B1166A"/>
    <w:rsid w:val="00B11757"/>
    <w:rsid w:val="00B11BA7"/>
    <w:rsid w:val="00B11C73"/>
    <w:rsid w:val="00B11CF0"/>
    <w:rsid w:val="00B11ED8"/>
    <w:rsid w:val="00B122BB"/>
    <w:rsid w:val="00B1252A"/>
    <w:rsid w:val="00B126C0"/>
    <w:rsid w:val="00B127DD"/>
    <w:rsid w:val="00B12860"/>
    <w:rsid w:val="00B12867"/>
    <w:rsid w:val="00B12AA2"/>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7D0"/>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2CB1"/>
    <w:rsid w:val="00B231F5"/>
    <w:rsid w:val="00B23545"/>
    <w:rsid w:val="00B2374A"/>
    <w:rsid w:val="00B23831"/>
    <w:rsid w:val="00B23FAF"/>
    <w:rsid w:val="00B244F4"/>
    <w:rsid w:val="00B24E5E"/>
    <w:rsid w:val="00B24E79"/>
    <w:rsid w:val="00B24EC8"/>
    <w:rsid w:val="00B2574E"/>
    <w:rsid w:val="00B257E9"/>
    <w:rsid w:val="00B258D9"/>
    <w:rsid w:val="00B25A3E"/>
    <w:rsid w:val="00B25B54"/>
    <w:rsid w:val="00B25C2A"/>
    <w:rsid w:val="00B25CB9"/>
    <w:rsid w:val="00B25D71"/>
    <w:rsid w:val="00B25E06"/>
    <w:rsid w:val="00B25E8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1EF0"/>
    <w:rsid w:val="00B3245C"/>
    <w:rsid w:val="00B32524"/>
    <w:rsid w:val="00B3262C"/>
    <w:rsid w:val="00B329B2"/>
    <w:rsid w:val="00B32CB7"/>
    <w:rsid w:val="00B32D1A"/>
    <w:rsid w:val="00B32E13"/>
    <w:rsid w:val="00B33299"/>
    <w:rsid w:val="00B339F9"/>
    <w:rsid w:val="00B33C85"/>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35B"/>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4F1F"/>
    <w:rsid w:val="00B55191"/>
    <w:rsid w:val="00B55236"/>
    <w:rsid w:val="00B55667"/>
    <w:rsid w:val="00B55CAC"/>
    <w:rsid w:val="00B55ECF"/>
    <w:rsid w:val="00B5611C"/>
    <w:rsid w:val="00B561FF"/>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83A"/>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0AF"/>
    <w:rsid w:val="00B64116"/>
    <w:rsid w:val="00B64596"/>
    <w:rsid w:val="00B64A2C"/>
    <w:rsid w:val="00B64C90"/>
    <w:rsid w:val="00B64F39"/>
    <w:rsid w:val="00B65153"/>
    <w:rsid w:val="00B6531A"/>
    <w:rsid w:val="00B654E5"/>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306"/>
    <w:rsid w:val="00B747A3"/>
    <w:rsid w:val="00B74938"/>
    <w:rsid w:val="00B75128"/>
    <w:rsid w:val="00B75247"/>
    <w:rsid w:val="00B75993"/>
    <w:rsid w:val="00B75A9A"/>
    <w:rsid w:val="00B75C81"/>
    <w:rsid w:val="00B75EF0"/>
    <w:rsid w:val="00B75F38"/>
    <w:rsid w:val="00B75F49"/>
    <w:rsid w:val="00B760AA"/>
    <w:rsid w:val="00B76548"/>
    <w:rsid w:val="00B766D2"/>
    <w:rsid w:val="00B76D8A"/>
    <w:rsid w:val="00B76DFF"/>
    <w:rsid w:val="00B77095"/>
    <w:rsid w:val="00B77E82"/>
    <w:rsid w:val="00B80322"/>
    <w:rsid w:val="00B803FB"/>
    <w:rsid w:val="00B80989"/>
    <w:rsid w:val="00B80C1E"/>
    <w:rsid w:val="00B81097"/>
    <w:rsid w:val="00B8110F"/>
    <w:rsid w:val="00B81596"/>
    <w:rsid w:val="00B8165C"/>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0E6"/>
    <w:rsid w:val="00B85160"/>
    <w:rsid w:val="00B851EE"/>
    <w:rsid w:val="00B8528E"/>
    <w:rsid w:val="00B85940"/>
    <w:rsid w:val="00B85A74"/>
    <w:rsid w:val="00B85D6F"/>
    <w:rsid w:val="00B85EDD"/>
    <w:rsid w:val="00B86264"/>
    <w:rsid w:val="00B864D4"/>
    <w:rsid w:val="00B865C4"/>
    <w:rsid w:val="00B86B21"/>
    <w:rsid w:val="00B86D69"/>
    <w:rsid w:val="00B86F26"/>
    <w:rsid w:val="00B86FE9"/>
    <w:rsid w:val="00B87426"/>
    <w:rsid w:val="00B877D1"/>
    <w:rsid w:val="00B879A9"/>
    <w:rsid w:val="00B879B3"/>
    <w:rsid w:val="00B87A76"/>
    <w:rsid w:val="00B87BA5"/>
    <w:rsid w:val="00B90000"/>
    <w:rsid w:val="00B900EE"/>
    <w:rsid w:val="00B9041A"/>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010"/>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C4"/>
    <w:rsid w:val="00B965DB"/>
    <w:rsid w:val="00B965FD"/>
    <w:rsid w:val="00B9674E"/>
    <w:rsid w:val="00B967D6"/>
    <w:rsid w:val="00B967F5"/>
    <w:rsid w:val="00B97548"/>
    <w:rsid w:val="00B97DC2"/>
    <w:rsid w:val="00B97DFC"/>
    <w:rsid w:val="00BA0351"/>
    <w:rsid w:val="00BA0821"/>
    <w:rsid w:val="00BA0B6B"/>
    <w:rsid w:val="00BA0DA5"/>
    <w:rsid w:val="00BA0E1E"/>
    <w:rsid w:val="00BA0F90"/>
    <w:rsid w:val="00BA15AD"/>
    <w:rsid w:val="00BA203F"/>
    <w:rsid w:val="00BA225C"/>
    <w:rsid w:val="00BA2480"/>
    <w:rsid w:val="00BA250B"/>
    <w:rsid w:val="00BA29AA"/>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A72EA"/>
    <w:rsid w:val="00BB00A5"/>
    <w:rsid w:val="00BB00D4"/>
    <w:rsid w:val="00BB042C"/>
    <w:rsid w:val="00BB053E"/>
    <w:rsid w:val="00BB0758"/>
    <w:rsid w:val="00BB098E"/>
    <w:rsid w:val="00BB09AF"/>
    <w:rsid w:val="00BB0E70"/>
    <w:rsid w:val="00BB1143"/>
    <w:rsid w:val="00BB1165"/>
    <w:rsid w:val="00BB11D5"/>
    <w:rsid w:val="00BB131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455"/>
    <w:rsid w:val="00BC67C6"/>
    <w:rsid w:val="00BC6E48"/>
    <w:rsid w:val="00BC6E55"/>
    <w:rsid w:val="00BC7673"/>
    <w:rsid w:val="00BC77CE"/>
    <w:rsid w:val="00BC7B45"/>
    <w:rsid w:val="00BD010D"/>
    <w:rsid w:val="00BD01F9"/>
    <w:rsid w:val="00BD03AA"/>
    <w:rsid w:val="00BD048A"/>
    <w:rsid w:val="00BD0907"/>
    <w:rsid w:val="00BD0BAF"/>
    <w:rsid w:val="00BD0DFA"/>
    <w:rsid w:val="00BD0EF2"/>
    <w:rsid w:val="00BD1037"/>
    <w:rsid w:val="00BD12E4"/>
    <w:rsid w:val="00BD185F"/>
    <w:rsid w:val="00BD1C5B"/>
    <w:rsid w:val="00BD1F55"/>
    <w:rsid w:val="00BD1FBB"/>
    <w:rsid w:val="00BD39CA"/>
    <w:rsid w:val="00BD3A56"/>
    <w:rsid w:val="00BD3D9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57C"/>
    <w:rsid w:val="00BD7609"/>
    <w:rsid w:val="00BD796B"/>
    <w:rsid w:val="00BD7A3A"/>
    <w:rsid w:val="00BE003F"/>
    <w:rsid w:val="00BE0111"/>
    <w:rsid w:val="00BE0276"/>
    <w:rsid w:val="00BE035F"/>
    <w:rsid w:val="00BE0895"/>
    <w:rsid w:val="00BE10C9"/>
    <w:rsid w:val="00BE118B"/>
    <w:rsid w:val="00BE11E6"/>
    <w:rsid w:val="00BE1300"/>
    <w:rsid w:val="00BE186B"/>
    <w:rsid w:val="00BE1D5F"/>
    <w:rsid w:val="00BE226A"/>
    <w:rsid w:val="00BE2767"/>
    <w:rsid w:val="00BE2BEB"/>
    <w:rsid w:val="00BE2D99"/>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8C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25B4"/>
    <w:rsid w:val="00BF31BE"/>
    <w:rsid w:val="00BF321E"/>
    <w:rsid w:val="00BF3679"/>
    <w:rsid w:val="00BF380E"/>
    <w:rsid w:val="00BF383E"/>
    <w:rsid w:val="00BF3C08"/>
    <w:rsid w:val="00BF3C5C"/>
    <w:rsid w:val="00BF3E94"/>
    <w:rsid w:val="00BF3F81"/>
    <w:rsid w:val="00BF42B5"/>
    <w:rsid w:val="00BF42F5"/>
    <w:rsid w:val="00BF43F3"/>
    <w:rsid w:val="00BF4A19"/>
    <w:rsid w:val="00BF4B32"/>
    <w:rsid w:val="00BF4C9C"/>
    <w:rsid w:val="00BF4F61"/>
    <w:rsid w:val="00BF56FD"/>
    <w:rsid w:val="00BF5B83"/>
    <w:rsid w:val="00BF5C01"/>
    <w:rsid w:val="00BF5DE6"/>
    <w:rsid w:val="00BF5E29"/>
    <w:rsid w:val="00BF5E47"/>
    <w:rsid w:val="00BF6007"/>
    <w:rsid w:val="00BF6260"/>
    <w:rsid w:val="00BF652A"/>
    <w:rsid w:val="00BF6C08"/>
    <w:rsid w:val="00BF6D72"/>
    <w:rsid w:val="00BF6DEA"/>
    <w:rsid w:val="00BF7163"/>
    <w:rsid w:val="00BF7DF5"/>
    <w:rsid w:val="00C00122"/>
    <w:rsid w:val="00C0016E"/>
    <w:rsid w:val="00C00249"/>
    <w:rsid w:val="00C00352"/>
    <w:rsid w:val="00C00664"/>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6E"/>
    <w:rsid w:val="00C05AE1"/>
    <w:rsid w:val="00C05B07"/>
    <w:rsid w:val="00C05D5A"/>
    <w:rsid w:val="00C05DA0"/>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3CB"/>
    <w:rsid w:val="00C14434"/>
    <w:rsid w:val="00C145C3"/>
    <w:rsid w:val="00C14CF5"/>
    <w:rsid w:val="00C15224"/>
    <w:rsid w:val="00C153DE"/>
    <w:rsid w:val="00C15587"/>
    <w:rsid w:val="00C155E9"/>
    <w:rsid w:val="00C15906"/>
    <w:rsid w:val="00C162CC"/>
    <w:rsid w:val="00C16558"/>
    <w:rsid w:val="00C16B4B"/>
    <w:rsid w:val="00C170CA"/>
    <w:rsid w:val="00C17877"/>
    <w:rsid w:val="00C17B6B"/>
    <w:rsid w:val="00C2029D"/>
    <w:rsid w:val="00C2047C"/>
    <w:rsid w:val="00C2060B"/>
    <w:rsid w:val="00C208E5"/>
    <w:rsid w:val="00C20CD6"/>
    <w:rsid w:val="00C20F36"/>
    <w:rsid w:val="00C21003"/>
    <w:rsid w:val="00C21264"/>
    <w:rsid w:val="00C214FA"/>
    <w:rsid w:val="00C2166B"/>
    <w:rsid w:val="00C218D8"/>
    <w:rsid w:val="00C2198C"/>
    <w:rsid w:val="00C21AFE"/>
    <w:rsid w:val="00C21B81"/>
    <w:rsid w:val="00C21BE1"/>
    <w:rsid w:val="00C21BF3"/>
    <w:rsid w:val="00C21D99"/>
    <w:rsid w:val="00C21E67"/>
    <w:rsid w:val="00C21F8E"/>
    <w:rsid w:val="00C221B5"/>
    <w:rsid w:val="00C22898"/>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230"/>
    <w:rsid w:val="00C27B85"/>
    <w:rsid w:val="00C27E9C"/>
    <w:rsid w:val="00C27EAD"/>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24F"/>
    <w:rsid w:val="00C3746E"/>
    <w:rsid w:val="00C37DD2"/>
    <w:rsid w:val="00C37FCF"/>
    <w:rsid w:val="00C37FEE"/>
    <w:rsid w:val="00C40072"/>
    <w:rsid w:val="00C4043A"/>
    <w:rsid w:val="00C40709"/>
    <w:rsid w:val="00C409E5"/>
    <w:rsid w:val="00C40C42"/>
    <w:rsid w:val="00C414B9"/>
    <w:rsid w:val="00C41551"/>
    <w:rsid w:val="00C4195F"/>
    <w:rsid w:val="00C419CA"/>
    <w:rsid w:val="00C41C96"/>
    <w:rsid w:val="00C41E89"/>
    <w:rsid w:val="00C4229E"/>
    <w:rsid w:val="00C423E1"/>
    <w:rsid w:val="00C4258A"/>
    <w:rsid w:val="00C4258C"/>
    <w:rsid w:val="00C4263C"/>
    <w:rsid w:val="00C42744"/>
    <w:rsid w:val="00C42C78"/>
    <w:rsid w:val="00C431E3"/>
    <w:rsid w:val="00C43439"/>
    <w:rsid w:val="00C43636"/>
    <w:rsid w:val="00C4372E"/>
    <w:rsid w:val="00C43A6B"/>
    <w:rsid w:val="00C43C94"/>
    <w:rsid w:val="00C43E58"/>
    <w:rsid w:val="00C44169"/>
    <w:rsid w:val="00C44266"/>
    <w:rsid w:val="00C44310"/>
    <w:rsid w:val="00C44356"/>
    <w:rsid w:val="00C444D0"/>
    <w:rsid w:val="00C44956"/>
    <w:rsid w:val="00C454FE"/>
    <w:rsid w:val="00C457AF"/>
    <w:rsid w:val="00C4592C"/>
    <w:rsid w:val="00C45A04"/>
    <w:rsid w:val="00C45D86"/>
    <w:rsid w:val="00C45E16"/>
    <w:rsid w:val="00C45EF2"/>
    <w:rsid w:val="00C462D9"/>
    <w:rsid w:val="00C46687"/>
    <w:rsid w:val="00C46735"/>
    <w:rsid w:val="00C467D5"/>
    <w:rsid w:val="00C46B4A"/>
    <w:rsid w:val="00C46C22"/>
    <w:rsid w:val="00C46DDE"/>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65"/>
    <w:rsid w:val="00C529A6"/>
    <w:rsid w:val="00C52DC3"/>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BB2"/>
    <w:rsid w:val="00C55DAD"/>
    <w:rsid w:val="00C56021"/>
    <w:rsid w:val="00C560E9"/>
    <w:rsid w:val="00C56264"/>
    <w:rsid w:val="00C5634E"/>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2DA1"/>
    <w:rsid w:val="00C6333F"/>
    <w:rsid w:val="00C634F4"/>
    <w:rsid w:val="00C63A11"/>
    <w:rsid w:val="00C63A1D"/>
    <w:rsid w:val="00C63F8A"/>
    <w:rsid w:val="00C64216"/>
    <w:rsid w:val="00C6429E"/>
    <w:rsid w:val="00C647D5"/>
    <w:rsid w:val="00C64B97"/>
    <w:rsid w:val="00C64C9D"/>
    <w:rsid w:val="00C64E70"/>
    <w:rsid w:val="00C64F3D"/>
    <w:rsid w:val="00C65554"/>
    <w:rsid w:val="00C65966"/>
    <w:rsid w:val="00C6624B"/>
    <w:rsid w:val="00C66466"/>
    <w:rsid w:val="00C6650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D03"/>
    <w:rsid w:val="00C72FF0"/>
    <w:rsid w:val="00C73B76"/>
    <w:rsid w:val="00C7400A"/>
    <w:rsid w:val="00C74127"/>
    <w:rsid w:val="00C74433"/>
    <w:rsid w:val="00C7453D"/>
    <w:rsid w:val="00C7496B"/>
    <w:rsid w:val="00C74B4A"/>
    <w:rsid w:val="00C74BC9"/>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77736"/>
    <w:rsid w:val="00C8036B"/>
    <w:rsid w:val="00C8040C"/>
    <w:rsid w:val="00C805CB"/>
    <w:rsid w:val="00C80793"/>
    <w:rsid w:val="00C8082E"/>
    <w:rsid w:val="00C80906"/>
    <w:rsid w:val="00C80AE1"/>
    <w:rsid w:val="00C80E31"/>
    <w:rsid w:val="00C80E91"/>
    <w:rsid w:val="00C81214"/>
    <w:rsid w:val="00C81269"/>
    <w:rsid w:val="00C812AB"/>
    <w:rsid w:val="00C81438"/>
    <w:rsid w:val="00C8164E"/>
    <w:rsid w:val="00C816C3"/>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53F"/>
    <w:rsid w:val="00C85692"/>
    <w:rsid w:val="00C859F0"/>
    <w:rsid w:val="00C85B87"/>
    <w:rsid w:val="00C85BB1"/>
    <w:rsid w:val="00C85BCF"/>
    <w:rsid w:val="00C86224"/>
    <w:rsid w:val="00C86672"/>
    <w:rsid w:val="00C8681C"/>
    <w:rsid w:val="00C86CDC"/>
    <w:rsid w:val="00C86FA1"/>
    <w:rsid w:val="00C87118"/>
    <w:rsid w:val="00C871B6"/>
    <w:rsid w:val="00C871D3"/>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A95"/>
    <w:rsid w:val="00C92DF6"/>
    <w:rsid w:val="00C92EE4"/>
    <w:rsid w:val="00C93008"/>
    <w:rsid w:val="00C9305F"/>
    <w:rsid w:val="00C93157"/>
    <w:rsid w:val="00C931A7"/>
    <w:rsid w:val="00C936E3"/>
    <w:rsid w:val="00C936E6"/>
    <w:rsid w:val="00C93B00"/>
    <w:rsid w:val="00C93E03"/>
    <w:rsid w:val="00C9425F"/>
    <w:rsid w:val="00C94814"/>
    <w:rsid w:val="00C94F40"/>
    <w:rsid w:val="00C95287"/>
    <w:rsid w:val="00C95991"/>
    <w:rsid w:val="00C95A58"/>
    <w:rsid w:val="00C961E0"/>
    <w:rsid w:val="00C96235"/>
    <w:rsid w:val="00C963B9"/>
    <w:rsid w:val="00C9647E"/>
    <w:rsid w:val="00C96B5A"/>
    <w:rsid w:val="00C96C93"/>
    <w:rsid w:val="00C96D14"/>
    <w:rsid w:val="00C9757A"/>
    <w:rsid w:val="00C976BD"/>
    <w:rsid w:val="00C97AAE"/>
    <w:rsid w:val="00CA0120"/>
    <w:rsid w:val="00CA02B3"/>
    <w:rsid w:val="00CA08F9"/>
    <w:rsid w:val="00CA0B18"/>
    <w:rsid w:val="00CA0C39"/>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5E2"/>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225"/>
    <w:rsid w:val="00CB082E"/>
    <w:rsid w:val="00CB0B72"/>
    <w:rsid w:val="00CB12D0"/>
    <w:rsid w:val="00CB16F2"/>
    <w:rsid w:val="00CB1A9C"/>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81E"/>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6D25"/>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5D88"/>
    <w:rsid w:val="00CD60EE"/>
    <w:rsid w:val="00CD6218"/>
    <w:rsid w:val="00CD64B3"/>
    <w:rsid w:val="00CD686C"/>
    <w:rsid w:val="00CD692C"/>
    <w:rsid w:val="00CD6B9C"/>
    <w:rsid w:val="00CD6DE1"/>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8CC"/>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4E"/>
    <w:rsid w:val="00CE6178"/>
    <w:rsid w:val="00CE6635"/>
    <w:rsid w:val="00CE6BA3"/>
    <w:rsid w:val="00CE6E02"/>
    <w:rsid w:val="00CE6EEC"/>
    <w:rsid w:val="00CE798B"/>
    <w:rsid w:val="00CE7F7F"/>
    <w:rsid w:val="00CF0310"/>
    <w:rsid w:val="00CF039D"/>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2ECB"/>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7DC"/>
    <w:rsid w:val="00CF6A5F"/>
    <w:rsid w:val="00CF6B72"/>
    <w:rsid w:val="00CF6ECE"/>
    <w:rsid w:val="00CF70FF"/>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5BAB"/>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01D"/>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30"/>
    <w:rsid w:val="00D205F1"/>
    <w:rsid w:val="00D2062E"/>
    <w:rsid w:val="00D206F7"/>
    <w:rsid w:val="00D20DA4"/>
    <w:rsid w:val="00D211C6"/>
    <w:rsid w:val="00D2133A"/>
    <w:rsid w:val="00D213D1"/>
    <w:rsid w:val="00D2147A"/>
    <w:rsid w:val="00D215F2"/>
    <w:rsid w:val="00D21861"/>
    <w:rsid w:val="00D21986"/>
    <w:rsid w:val="00D21A35"/>
    <w:rsid w:val="00D21AAC"/>
    <w:rsid w:val="00D21B10"/>
    <w:rsid w:val="00D21D43"/>
    <w:rsid w:val="00D21EB4"/>
    <w:rsid w:val="00D22123"/>
    <w:rsid w:val="00D2230C"/>
    <w:rsid w:val="00D2257A"/>
    <w:rsid w:val="00D229DB"/>
    <w:rsid w:val="00D22DD3"/>
    <w:rsid w:val="00D22F09"/>
    <w:rsid w:val="00D22F20"/>
    <w:rsid w:val="00D237F1"/>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999"/>
    <w:rsid w:val="00D26E38"/>
    <w:rsid w:val="00D2731E"/>
    <w:rsid w:val="00D27885"/>
    <w:rsid w:val="00D27D2B"/>
    <w:rsid w:val="00D27D76"/>
    <w:rsid w:val="00D27FB1"/>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B6E"/>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574"/>
    <w:rsid w:val="00D3796D"/>
    <w:rsid w:val="00D40303"/>
    <w:rsid w:val="00D40332"/>
    <w:rsid w:val="00D40633"/>
    <w:rsid w:val="00D40A6D"/>
    <w:rsid w:val="00D40D40"/>
    <w:rsid w:val="00D40DA3"/>
    <w:rsid w:val="00D412E4"/>
    <w:rsid w:val="00D412F3"/>
    <w:rsid w:val="00D4174D"/>
    <w:rsid w:val="00D41F30"/>
    <w:rsid w:val="00D42028"/>
    <w:rsid w:val="00D420CE"/>
    <w:rsid w:val="00D4226E"/>
    <w:rsid w:val="00D436A8"/>
    <w:rsid w:val="00D43906"/>
    <w:rsid w:val="00D43BB0"/>
    <w:rsid w:val="00D43C52"/>
    <w:rsid w:val="00D43C93"/>
    <w:rsid w:val="00D43F13"/>
    <w:rsid w:val="00D44474"/>
    <w:rsid w:val="00D44650"/>
    <w:rsid w:val="00D44952"/>
    <w:rsid w:val="00D4498B"/>
    <w:rsid w:val="00D44D77"/>
    <w:rsid w:val="00D4501D"/>
    <w:rsid w:val="00D454CA"/>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3E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2F6"/>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67FF6"/>
    <w:rsid w:val="00D70341"/>
    <w:rsid w:val="00D7041C"/>
    <w:rsid w:val="00D7055F"/>
    <w:rsid w:val="00D70724"/>
    <w:rsid w:val="00D70768"/>
    <w:rsid w:val="00D7077D"/>
    <w:rsid w:val="00D70E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76"/>
    <w:rsid w:val="00D73A9A"/>
    <w:rsid w:val="00D73AB2"/>
    <w:rsid w:val="00D73C46"/>
    <w:rsid w:val="00D73D37"/>
    <w:rsid w:val="00D74F74"/>
    <w:rsid w:val="00D7502D"/>
    <w:rsid w:val="00D750F5"/>
    <w:rsid w:val="00D75360"/>
    <w:rsid w:val="00D7548E"/>
    <w:rsid w:val="00D7555A"/>
    <w:rsid w:val="00D760DE"/>
    <w:rsid w:val="00D763F0"/>
    <w:rsid w:val="00D766E0"/>
    <w:rsid w:val="00D76735"/>
    <w:rsid w:val="00D768C9"/>
    <w:rsid w:val="00D76C63"/>
    <w:rsid w:val="00D77597"/>
    <w:rsid w:val="00D778FA"/>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94C"/>
    <w:rsid w:val="00D82AA4"/>
    <w:rsid w:val="00D82B93"/>
    <w:rsid w:val="00D82D01"/>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775"/>
    <w:rsid w:val="00D86809"/>
    <w:rsid w:val="00D86B56"/>
    <w:rsid w:val="00D86C5D"/>
    <w:rsid w:val="00D86D06"/>
    <w:rsid w:val="00D86EC8"/>
    <w:rsid w:val="00D87220"/>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930"/>
    <w:rsid w:val="00D95B34"/>
    <w:rsid w:val="00D9648E"/>
    <w:rsid w:val="00D96AAD"/>
    <w:rsid w:val="00D96B51"/>
    <w:rsid w:val="00D96F2C"/>
    <w:rsid w:val="00D96F9F"/>
    <w:rsid w:val="00D971F0"/>
    <w:rsid w:val="00D973EE"/>
    <w:rsid w:val="00D97502"/>
    <w:rsid w:val="00D97594"/>
    <w:rsid w:val="00D976A6"/>
    <w:rsid w:val="00D97B34"/>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F40"/>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16E"/>
    <w:rsid w:val="00DB3349"/>
    <w:rsid w:val="00DB409B"/>
    <w:rsid w:val="00DB45D6"/>
    <w:rsid w:val="00DB4671"/>
    <w:rsid w:val="00DB557D"/>
    <w:rsid w:val="00DB565D"/>
    <w:rsid w:val="00DB5B3B"/>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6D2"/>
    <w:rsid w:val="00DC2CF4"/>
    <w:rsid w:val="00DC2DA2"/>
    <w:rsid w:val="00DC300C"/>
    <w:rsid w:val="00DC3207"/>
    <w:rsid w:val="00DC3459"/>
    <w:rsid w:val="00DC382A"/>
    <w:rsid w:val="00DC398F"/>
    <w:rsid w:val="00DC3CCB"/>
    <w:rsid w:val="00DC41E2"/>
    <w:rsid w:val="00DC438E"/>
    <w:rsid w:val="00DC48B8"/>
    <w:rsid w:val="00DC48F7"/>
    <w:rsid w:val="00DC4ADB"/>
    <w:rsid w:val="00DC5527"/>
    <w:rsid w:val="00DC5A97"/>
    <w:rsid w:val="00DC5BC2"/>
    <w:rsid w:val="00DC5D08"/>
    <w:rsid w:val="00DC5D0D"/>
    <w:rsid w:val="00DC62E7"/>
    <w:rsid w:val="00DC6336"/>
    <w:rsid w:val="00DC6584"/>
    <w:rsid w:val="00DC6923"/>
    <w:rsid w:val="00DC7009"/>
    <w:rsid w:val="00DC721A"/>
    <w:rsid w:val="00DC7861"/>
    <w:rsid w:val="00DC7A06"/>
    <w:rsid w:val="00DC7ADA"/>
    <w:rsid w:val="00DC7B29"/>
    <w:rsid w:val="00DC7EAD"/>
    <w:rsid w:val="00DC7F01"/>
    <w:rsid w:val="00DD011C"/>
    <w:rsid w:val="00DD04BC"/>
    <w:rsid w:val="00DD09C8"/>
    <w:rsid w:val="00DD0C22"/>
    <w:rsid w:val="00DD0E65"/>
    <w:rsid w:val="00DD0F89"/>
    <w:rsid w:val="00DD1008"/>
    <w:rsid w:val="00DD110F"/>
    <w:rsid w:val="00DD1BC9"/>
    <w:rsid w:val="00DD203F"/>
    <w:rsid w:val="00DD24E3"/>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4ED6"/>
    <w:rsid w:val="00DD50F3"/>
    <w:rsid w:val="00DD5190"/>
    <w:rsid w:val="00DD538E"/>
    <w:rsid w:val="00DD5D60"/>
    <w:rsid w:val="00DD5D83"/>
    <w:rsid w:val="00DD717C"/>
    <w:rsid w:val="00DD7BC4"/>
    <w:rsid w:val="00DD7DE3"/>
    <w:rsid w:val="00DE008A"/>
    <w:rsid w:val="00DE0206"/>
    <w:rsid w:val="00DE07B5"/>
    <w:rsid w:val="00DE080F"/>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36C"/>
    <w:rsid w:val="00DE74D8"/>
    <w:rsid w:val="00DE74F0"/>
    <w:rsid w:val="00DE76F6"/>
    <w:rsid w:val="00DE77B0"/>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4F"/>
    <w:rsid w:val="00E04BD9"/>
    <w:rsid w:val="00E04BE7"/>
    <w:rsid w:val="00E04C98"/>
    <w:rsid w:val="00E050BC"/>
    <w:rsid w:val="00E05139"/>
    <w:rsid w:val="00E05221"/>
    <w:rsid w:val="00E05522"/>
    <w:rsid w:val="00E05542"/>
    <w:rsid w:val="00E05583"/>
    <w:rsid w:val="00E05736"/>
    <w:rsid w:val="00E0597D"/>
    <w:rsid w:val="00E05D44"/>
    <w:rsid w:val="00E05E1C"/>
    <w:rsid w:val="00E061BA"/>
    <w:rsid w:val="00E06346"/>
    <w:rsid w:val="00E06658"/>
    <w:rsid w:val="00E067AA"/>
    <w:rsid w:val="00E06BD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1C63"/>
    <w:rsid w:val="00E121F6"/>
    <w:rsid w:val="00E12AD7"/>
    <w:rsid w:val="00E12BC3"/>
    <w:rsid w:val="00E12CF2"/>
    <w:rsid w:val="00E12E87"/>
    <w:rsid w:val="00E13BD5"/>
    <w:rsid w:val="00E13CF0"/>
    <w:rsid w:val="00E13D0C"/>
    <w:rsid w:val="00E14149"/>
    <w:rsid w:val="00E14234"/>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B43"/>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5D5"/>
    <w:rsid w:val="00E25ACB"/>
    <w:rsid w:val="00E25B66"/>
    <w:rsid w:val="00E25C39"/>
    <w:rsid w:val="00E2626A"/>
    <w:rsid w:val="00E262A3"/>
    <w:rsid w:val="00E266BE"/>
    <w:rsid w:val="00E267AF"/>
    <w:rsid w:val="00E267D5"/>
    <w:rsid w:val="00E26825"/>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AF8"/>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5EF0"/>
    <w:rsid w:val="00E36588"/>
    <w:rsid w:val="00E365AD"/>
    <w:rsid w:val="00E3697D"/>
    <w:rsid w:val="00E36A23"/>
    <w:rsid w:val="00E36C16"/>
    <w:rsid w:val="00E36D37"/>
    <w:rsid w:val="00E36D47"/>
    <w:rsid w:val="00E36DC3"/>
    <w:rsid w:val="00E36F73"/>
    <w:rsid w:val="00E37011"/>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7F6"/>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125"/>
    <w:rsid w:val="00E5342D"/>
    <w:rsid w:val="00E537FC"/>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4D7"/>
    <w:rsid w:val="00E567BB"/>
    <w:rsid w:val="00E56C3C"/>
    <w:rsid w:val="00E56C99"/>
    <w:rsid w:val="00E56DF0"/>
    <w:rsid w:val="00E56FFD"/>
    <w:rsid w:val="00E571D4"/>
    <w:rsid w:val="00E5725C"/>
    <w:rsid w:val="00E573BB"/>
    <w:rsid w:val="00E57864"/>
    <w:rsid w:val="00E578E6"/>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5E5"/>
    <w:rsid w:val="00E6468F"/>
    <w:rsid w:val="00E64809"/>
    <w:rsid w:val="00E649E0"/>
    <w:rsid w:val="00E64C97"/>
    <w:rsid w:val="00E64FC0"/>
    <w:rsid w:val="00E65658"/>
    <w:rsid w:val="00E6588C"/>
    <w:rsid w:val="00E659BA"/>
    <w:rsid w:val="00E65C64"/>
    <w:rsid w:val="00E666F1"/>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41F"/>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0CD"/>
    <w:rsid w:val="00E861CD"/>
    <w:rsid w:val="00E86753"/>
    <w:rsid w:val="00E86CCB"/>
    <w:rsid w:val="00E873E7"/>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0DA"/>
    <w:rsid w:val="00E97251"/>
    <w:rsid w:val="00E97D5B"/>
    <w:rsid w:val="00E97E61"/>
    <w:rsid w:val="00EA0197"/>
    <w:rsid w:val="00EA046D"/>
    <w:rsid w:val="00EA0687"/>
    <w:rsid w:val="00EA0BB3"/>
    <w:rsid w:val="00EA0E94"/>
    <w:rsid w:val="00EA138E"/>
    <w:rsid w:val="00EA14BA"/>
    <w:rsid w:val="00EA167D"/>
    <w:rsid w:val="00EA1B06"/>
    <w:rsid w:val="00EA2059"/>
    <w:rsid w:val="00EA2303"/>
    <w:rsid w:val="00EA2550"/>
    <w:rsid w:val="00EA26ED"/>
    <w:rsid w:val="00EA2BB6"/>
    <w:rsid w:val="00EA2BD7"/>
    <w:rsid w:val="00EA2DBA"/>
    <w:rsid w:val="00EA2E04"/>
    <w:rsid w:val="00EA2EFB"/>
    <w:rsid w:val="00EA2FD2"/>
    <w:rsid w:val="00EA308F"/>
    <w:rsid w:val="00EA327B"/>
    <w:rsid w:val="00EA34CB"/>
    <w:rsid w:val="00EA3717"/>
    <w:rsid w:val="00EA371F"/>
    <w:rsid w:val="00EA3EBC"/>
    <w:rsid w:val="00EA4125"/>
    <w:rsid w:val="00EA46F0"/>
    <w:rsid w:val="00EA4CF7"/>
    <w:rsid w:val="00EA4E92"/>
    <w:rsid w:val="00EA5A90"/>
    <w:rsid w:val="00EA5D06"/>
    <w:rsid w:val="00EA5DBB"/>
    <w:rsid w:val="00EA60EC"/>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6F3"/>
    <w:rsid w:val="00EB18A7"/>
    <w:rsid w:val="00EB1B23"/>
    <w:rsid w:val="00EB1F57"/>
    <w:rsid w:val="00EB2757"/>
    <w:rsid w:val="00EB2930"/>
    <w:rsid w:val="00EB3281"/>
    <w:rsid w:val="00EB3290"/>
    <w:rsid w:val="00EB3382"/>
    <w:rsid w:val="00EB4132"/>
    <w:rsid w:val="00EB4163"/>
    <w:rsid w:val="00EB429B"/>
    <w:rsid w:val="00EB4472"/>
    <w:rsid w:val="00EB47B3"/>
    <w:rsid w:val="00EB481F"/>
    <w:rsid w:val="00EB4F12"/>
    <w:rsid w:val="00EB504C"/>
    <w:rsid w:val="00EB5078"/>
    <w:rsid w:val="00EB52C5"/>
    <w:rsid w:val="00EB5AED"/>
    <w:rsid w:val="00EB63E3"/>
    <w:rsid w:val="00EB6614"/>
    <w:rsid w:val="00EB6DD6"/>
    <w:rsid w:val="00EB6E59"/>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4B3"/>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5F4"/>
    <w:rsid w:val="00EC6732"/>
    <w:rsid w:val="00EC71CC"/>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16AA"/>
    <w:rsid w:val="00ED2066"/>
    <w:rsid w:val="00ED24BB"/>
    <w:rsid w:val="00ED2986"/>
    <w:rsid w:val="00ED2DCB"/>
    <w:rsid w:val="00ED32BB"/>
    <w:rsid w:val="00ED32F1"/>
    <w:rsid w:val="00ED366C"/>
    <w:rsid w:val="00ED375A"/>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E057C"/>
    <w:rsid w:val="00EE07CF"/>
    <w:rsid w:val="00EE0970"/>
    <w:rsid w:val="00EE0987"/>
    <w:rsid w:val="00EE0C62"/>
    <w:rsid w:val="00EE0F41"/>
    <w:rsid w:val="00EE0F84"/>
    <w:rsid w:val="00EE10D1"/>
    <w:rsid w:val="00EE163C"/>
    <w:rsid w:val="00EE16EB"/>
    <w:rsid w:val="00EE1A48"/>
    <w:rsid w:val="00EE1A66"/>
    <w:rsid w:val="00EE2098"/>
    <w:rsid w:val="00EE2261"/>
    <w:rsid w:val="00EE2288"/>
    <w:rsid w:val="00EE297C"/>
    <w:rsid w:val="00EE2B68"/>
    <w:rsid w:val="00EE2C8B"/>
    <w:rsid w:val="00EE2D6F"/>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9A3"/>
    <w:rsid w:val="00EE6A9E"/>
    <w:rsid w:val="00EE6B7F"/>
    <w:rsid w:val="00EE6CA7"/>
    <w:rsid w:val="00EE6D61"/>
    <w:rsid w:val="00EE6DFA"/>
    <w:rsid w:val="00EE70B1"/>
    <w:rsid w:val="00EE75F6"/>
    <w:rsid w:val="00EE7740"/>
    <w:rsid w:val="00EE7851"/>
    <w:rsid w:val="00EE7863"/>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0C"/>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A96"/>
    <w:rsid w:val="00EF6F83"/>
    <w:rsid w:val="00EF706B"/>
    <w:rsid w:val="00EF7096"/>
    <w:rsid w:val="00EF730F"/>
    <w:rsid w:val="00EF7877"/>
    <w:rsid w:val="00EF79FA"/>
    <w:rsid w:val="00EF7DE6"/>
    <w:rsid w:val="00F000BC"/>
    <w:rsid w:val="00F00CF2"/>
    <w:rsid w:val="00F00E43"/>
    <w:rsid w:val="00F00E72"/>
    <w:rsid w:val="00F0135C"/>
    <w:rsid w:val="00F014CB"/>
    <w:rsid w:val="00F015D5"/>
    <w:rsid w:val="00F016E4"/>
    <w:rsid w:val="00F01BEC"/>
    <w:rsid w:val="00F01C12"/>
    <w:rsid w:val="00F02021"/>
    <w:rsid w:val="00F020EE"/>
    <w:rsid w:val="00F021F7"/>
    <w:rsid w:val="00F0249D"/>
    <w:rsid w:val="00F02554"/>
    <w:rsid w:val="00F02609"/>
    <w:rsid w:val="00F02E2E"/>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8B1"/>
    <w:rsid w:val="00F059E0"/>
    <w:rsid w:val="00F05BFD"/>
    <w:rsid w:val="00F05D8E"/>
    <w:rsid w:val="00F06FB6"/>
    <w:rsid w:val="00F070CF"/>
    <w:rsid w:val="00F0736C"/>
    <w:rsid w:val="00F07393"/>
    <w:rsid w:val="00F07467"/>
    <w:rsid w:val="00F076E3"/>
    <w:rsid w:val="00F07C06"/>
    <w:rsid w:val="00F07C80"/>
    <w:rsid w:val="00F10511"/>
    <w:rsid w:val="00F105F6"/>
    <w:rsid w:val="00F10775"/>
    <w:rsid w:val="00F107F5"/>
    <w:rsid w:val="00F109CD"/>
    <w:rsid w:val="00F114E9"/>
    <w:rsid w:val="00F117AC"/>
    <w:rsid w:val="00F118EB"/>
    <w:rsid w:val="00F11A63"/>
    <w:rsid w:val="00F11D74"/>
    <w:rsid w:val="00F11EA8"/>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8E6"/>
    <w:rsid w:val="00F22A66"/>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BD9"/>
    <w:rsid w:val="00F31CA4"/>
    <w:rsid w:val="00F31E26"/>
    <w:rsid w:val="00F322FF"/>
    <w:rsid w:val="00F3274E"/>
    <w:rsid w:val="00F33307"/>
    <w:rsid w:val="00F33377"/>
    <w:rsid w:val="00F33C10"/>
    <w:rsid w:val="00F33F38"/>
    <w:rsid w:val="00F3421B"/>
    <w:rsid w:val="00F3432A"/>
    <w:rsid w:val="00F34952"/>
    <w:rsid w:val="00F34B4E"/>
    <w:rsid w:val="00F34D96"/>
    <w:rsid w:val="00F34E33"/>
    <w:rsid w:val="00F3520C"/>
    <w:rsid w:val="00F35693"/>
    <w:rsid w:val="00F35B6B"/>
    <w:rsid w:val="00F35FF0"/>
    <w:rsid w:val="00F3604B"/>
    <w:rsid w:val="00F360C4"/>
    <w:rsid w:val="00F36428"/>
    <w:rsid w:val="00F364C4"/>
    <w:rsid w:val="00F365F9"/>
    <w:rsid w:val="00F36814"/>
    <w:rsid w:val="00F3681D"/>
    <w:rsid w:val="00F369A3"/>
    <w:rsid w:val="00F36AB3"/>
    <w:rsid w:val="00F36BA0"/>
    <w:rsid w:val="00F36D19"/>
    <w:rsid w:val="00F36F4D"/>
    <w:rsid w:val="00F37099"/>
    <w:rsid w:val="00F37476"/>
    <w:rsid w:val="00F37FD9"/>
    <w:rsid w:val="00F405D6"/>
    <w:rsid w:val="00F4071F"/>
    <w:rsid w:val="00F40B5F"/>
    <w:rsid w:val="00F40FE0"/>
    <w:rsid w:val="00F414D9"/>
    <w:rsid w:val="00F41542"/>
    <w:rsid w:val="00F41D73"/>
    <w:rsid w:val="00F41FB8"/>
    <w:rsid w:val="00F41FD0"/>
    <w:rsid w:val="00F42270"/>
    <w:rsid w:val="00F423C1"/>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6E6D"/>
    <w:rsid w:val="00F471CF"/>
    <w:rsid w:val="00F471DE"/>
    <w:rsid w:val="00F473F5"/>
    <w:rsid w:val="00F477AB"/>
    <w:rsid w:val="00F47C09"/>
    <w:rsid w:val="00F47C18"/>
    <w:rsid w:val="00F47E9F"/>
    <w:rsid w:val="00F47FE2"/>
    <w:rsid w:val="00F5006C"/>
    <w:rsid w:val="00F500E6"/>
    <w:rsid w:val="00F50437"/>
    <w:rsid w:val="00F50604"/>
    <w:rsid w:val="00F5072A"/>
    <w:rsid w:val="00F50824"/>
    <w:rsid w:val="00F508CC"/>
    <w:rsid w:val="00F50FBD"/>
    <w:rsid w:val="00F50FED"/>
    <w:rsid w:val="00F513F5"/>
    <w:rsid w:val="00F51440"/>
    <w:rsid w:val="00F51441"/>
    <w:rsid w:val="00F51581"/>
    <w:rsid w:val="00F5167E"/>
    <w:rsid w:val="00F5189D"/>
    <w:rsid w:val="00F519BF"/>
    <w:rsid w:val="00F51A3C"/>
    <w:rsid w:val="00F51EA8"/>
    <w:rsid w:val="00F51EFE"/>
    <w:rsid w:val="00F523A4"/>
    <w:rsid w:val="00F52898"/>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061E"/>
    <w:rsid w:val="00F61333"/>
    <w:rsid w:val="00F61416"/>
    <w:rsid w:val="00F615A4"/>
    <w:rsid w:val="00F61954"/>
    <w:rsid w:val="00F623F9"/>
    <w:rsid w:val="00F62628"/>
    <w:rsid w:val="00F627C8"/>
    <w:rsid w:val="00F6288D"/>
    <w:rsid w:val="00F62DA4"/>
    <w:rsid w:val="00F62F29"/>
    <w:rsid w:val="00F62FCE"/>
    <w:rsid w:val="00F631B6"/>
    <w:rsid w:val="00F6353A"/>
    <w:rsid w:val="00F63620"/>
    <w:rsid w:val="00F63A84"/>
    <w:rsid w:val="00F63ACD"/>
    <w:rsid w:val="00F64050"/>
    <w:rsid w:val="00F64432"/>
    <w:rsid w:val="00F644FA"/>
    <w:rsid w:val="00F6471B"/>
    <w:rsid w:val="00F64848"/>
    <w:rsid w:val="00F64D7B"/>
    <w:rsid w:val="00F650F9"/>
    <w:rsid w:val="00F653DA"/>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A1A"/>
    <w:rsid w:val="00F71B60"/>
    <w:rsid w:val="00F71C83"/>
    <w:rsid w:val="00F71DC2"/>
    <w:rsid w:val="00F71E11"/>
    <w:rsid w:val="00F71EA2"/>
    <w:rsid w:val="00F72229"/>
    <w:rsid w:val="00F726C4"/>
    <w:rsid w:val="00F729AC"/>
    <w:rsid w:val="00F72B18"/>
    <w:rsid w:val="00F73287"/>
    <w:rsid w:val="00F7347C"/>
    <w:rsid w:val="00F735B6"/>
    <w:rsid w:val="00F73910"/>
    <w:rsid w:val="00F73C09"/>
    <w:rsid w:val="00F73F67"/>
    <w:rsid w:val="00F743E7"/>
    <w:rsid w:val="00F74616"/>
    <w:rsid w:val="00F74974"/>
    <w:rsid w:val="00F749BA"/>
    <w:rsid w:val="00F74FBF"/>
    <w:rsid w:val="00F7508C"/>
    <w:rsid w:val="00F7513C"/>
    <w:rsid w:val="00F75188"/>
    <w:rsid w:val="00F755F2"/>
    <w:rsid w:val="00F75601"/>
    <w:rsid w:val="00F7561C"/>
    <w:rsid w:val="00F75A43"/>
    <w:rsid w:val="00F75B9C"/>
    <w:rsid w:val="00F7649B"/>
    <w:rsid w:val="00F76BAF"/>
    <w:rsid w:val="00F76C19"/>
    <w:rsid w:val="00F76EBA"/>
    <w:rsid w:val="00F7728E"/>
    <w:rsid w:val="00F774E6"/>
    <w:rsid w:val="00F77809"/>
    <w:rsid w:val="00F7785A"/>
    <w:rsid w:val="00F77B41"/>
    <w:rsid w:val="00F77BC4"/>
    <w:rsid w:val="00F77EA5"/>
    <w:rsid w:val="00F805FF"/>
    <w:rsid w:val="00F80699"/>
    <w:rsid w:val="00F8089D"/>
    <w:rsid w:val="00F80940"/>
    <w:rsid w:val="00F80DA7"/>
    <w:rsid w:val="00F80F7E"/>
    <w:rsid w:val="00F8137C"/>
    <w:rsid w:val="00F814D2"/>
    <w:rsid w:val="00F814E5"/>
    <w:rsid w:val="00F816CF"/>
    <w:rsid w:val="00F81858"/>
    <w:rsid w:val="00F8191A"/>
    <w:rsid w:val="00F81BAA"/>
    <w:rsid w:val="00F82267"/>
    <w:rsid w:val="00F822E5"/>
    <w:rsid w:val="00F82637"/>
    <w:rsid w:val="00F82941"/>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5E94"/>
    <w:rsid w:val="00F860C5"/>
    <w:rsid w:val="00F86347"/>
    <w:rsid w:val="00F868EF"/>
    <w:rsid w:val="00F86AF9"/>
    <w:rsid w:val="00F86B46"/>
    <w:rsid w:val="00F86EB7"/>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82F"/>
    <w:rsid w:val="00FA2CB5"/>
    <w:rsid w:val="00FA3177"/>
    <w:rsid w:val="00FA3953"/>
    <w:rsid w:val="00FA3C03"/>
    <w:rsid w:val="00FA40C7"/>
    <w:rsid w:val="00FA4830"/>
    <w:rsid w:val="00FA4851"/>
    <w:rsid w:val="00FA4D5A"/>
    <w:rsid w:val="00FA4D71"/>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A7CCA"/>
    <w:rsid w:val="00FB0396"/>
    <w:rsid w:val="00FB03B0"/>
    <w:rsid w:val="00FB0ABC"/>
    <w:rsid w:val="00FB0C3D"/>
    <w:rsid w:val="00FB199C"/>
    <w:rsid w:val="00FB19EB"/>
    <w:rsid w:val="00FB1B04"/>
    <w:rsid w:val="00FB1EA9"/>
    <w:rsid w:val="00FB20E1"/>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567"/>
    <w:rsid w:val="00FB6BF2"/>
    <w:rsid w:val="00FB7013"/>
    <w:rsid w:val="00FB7128"/>
    <w:rsid w:val="00FB7260"/>
    <w:rsid w:val="00FB7E09"/>
    <w:rsid w:val="00FB7E28"/>
    <w:rsid w:val="00FC04A2"/>
    <w:rsid w:val="00FC0689"/>
    <w:rsid w:val="00FC07D6"/>
    <w:rsid w:val="00FC0830"/>
    <w:rsid w:val="00FC0C8B"/>
    <w:rsid w:val="00FC0D3D"/>
    <w:rsid w:val="00FC0D95"/>
    <w:rsid w:val="00FC111A"/>
    <w:rsid w:val="00FC11B0"/>
    <w:rsid w:val="00FC17A9"/>
    <w:rsid w:val="00FC1AA7"/>
    <w:rsid w:val="00FC233B"/>
    <w:rsid w:val="00FC26CF"/>
    <w:rsid w:val="00FC2BB4"/>
    <w:rsid w:val="00FC2CA8"/>
    <w:rsid w:val="00FC359A"/>
    <w:rsid w:val="00FC36C6"/>
    <w:rsid w:val="00FC3724"/>
    <w:rsid w:val="00FC3F04"/>
    <w:rsid w:val="00FC42A3"/>
    <w:rsid w:val="00FC438C"/>
    <w:rsid w:val="00FC4593"/>
    <w:rsid w:val="00FC5409"/>
    <w:rsid w:val="00FC546C"/>
    <w:rsid w:val="00FC584A"/>
    <w:rsid w:val="00FC59F1"/>
    <w:rsid w:val="00FC5A87"/>
    <w:rsid w:val="00FC5BE2"/>
    <w:rsid w:val="00FC60DB"/>
    <w:rsid w:val="00FC60E4"/>
    <w:rsid w:val="00FC64B1"/>
    <w:rsid w:val="00FC69ED"/>
    <w:rsid w:val="00FC6C9E"/>
    <w:rsid w:val="00FC73A4"/>
    <w:rsid w:val="00FC74E8"/>
    <w:rsid w:val="00FC7D25"/>
    <w:rsid w:val="00FD0202"/>
    <w:rsid w:val="00FD05C3"/>
    <w:rsid w:val="00FD0AAE"/>
    <w:rsid w:val="00FD0C6D"/>
    <w:rsid w:val="00FD0F99"/>
    <w:rsid w:val="00FD10EF"/>
    <w:rsid w:val="00FD1401"/>
    <w:rsid w:val="00FD1CFE"/>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D76F6"/>
    <w:rsid w:val="00FE06A8"/>
    <w:rsid w:val="00FE09DC"/>
    <w:rsid w:val="00FE18DE"/>
    <w:rsid w:val="00FE1AD4"/>
    <w:rsid w:val="00FE2210"/>
    <w:rsid w:val="00FE2409"/>
    <w:rsid w:val="00FE259D"/>
    <w:rsid w:val="00FE266D"/>
    <w:rsid w:val="00FE29F8"/>
    <w:rsid w:val="00FE2A63"/>
    <w:rsid w:val="00FE2B0F"/>
    <w:rsid w:val="00FE3503"/>
    <w:rsid w:val="00FE3A77"/>
    <w:rsid w:val="00FE4054"/>
    <w:rsid w:val="00FE40AF"/>
    <w:rsid w:val="00FE40D7"/>
    <w:rsid w:val="00FE4235"/>
    <w:rsid w:val="00FE4358"/>
    <w:rsid w:val="00FE43D9"/>
    <w:rsid w:val="00FE4509"/>
    <w:rsid w:val="00FE4617"/>
    <w:rsid w:val="00FE4849"/>
    <w:rsid w:val="00FE49A6"/>
    <w:rsid w:val="00FE4CFA"/>
    <w:rsid w:val="00FE4D3D"/>
    <w:rsid w:val="00FE4E93"/>
    <w:rsid w:val="00FE5384"/>
    <w:rsid w:val="00FE5465"/>
    <w:rsid w:val="00FE5BBD"/>
    <w:rsid w:val="00FE5E00"/>
    <w:rsid w:val="00FE6075"/>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990"/>
    <w:rsid w:val="00FF7A82"/>
    <w:rsid w:val="00FF7BB6"/>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54554AA-FF0D-4E94-8652-BA22C26B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 w:type="character" w:customStyle="1" w:styleId="normaltextrun">
    <w:name w:val="normaltextrun"/>
    <w:basedOn w:val="DefaultParagraphFont"/>
    <w:rsid w:val="008A7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4789843">
      <w:bodyDiv w:val="1"/>
      <w:marLeft w:val="0"/>
      <w:marRight w:val="0"/>
      <w:marTop w:val="0"/>
      <w:marBottom w:val="0"/>
      <w:divBdr>
        <w:top w:val="none" w:sz="0" w:space="0" w:color="auto"/>
        <w:left w:val="none" w:sz="0" w:space="0" w:color="auto"/>
        <w:bottom w:val="none" w:sz="0" w:space="0" w:color="auto"/>
        <w:right w:val="none" w:sz="0" w:space="0" w:color="auto"/>
      </w:divBdr>
      <w:divsChild>
        <w:div w:id="167520413">
          <w:marLeft w:val="1080"/>
          <w:marRight w:val="0"/>
          <w:marTop w:val="100"/>
          <w:marBottom w:val="0"/>
          <w:divBdr>
            <w:top w:val="none" w:sz="0" w:space="0" w:color="auto"/>
            <w:left w:val="none" w:sz="0" w:space="0" w:color="auto"/>
            <w:bottom w:val="none" w:sz="0" w:space="0" w:color="auto"/>
            <w:right w:val="none" w:sz="0" w:space="0" w:color="auto"/>
          </w:divBdr>
        </w:div>
        <w:div w:id="173767865">
          <w:marLeft w:val="1080"/>
          <w:marRight w:val="0"/>
          <w:marTop w:val="100"/>
          <w:marBottom w:val="0"/>
          <w:divBdr>
            <w:top w:val="none" w:sz="0" w:space="0" w:color="auto"/>
            <w:left w:val="none" w:sz="0" w:space="0" w:color="auto"/>
            <w:bottom w:val="none" w:sz="0" w:space="0" w:color="auto"/>
            <w:right w:val="none" w:sz="0" w:space="0" w:color="auto"/>
          </w:divBdr>
        </w:div>
        <w:div w:id="207380880">
          <w:marLeft w:val="1080"/>
          <w:marRight w:val="0"/>
          <w:marTop w:val="100"/>
          <w:marBottom w:val="0"/>
          <w:divBdr>
            <w:top w:val="none" w:sz="0" w:space="0" w:color="auto"/>
            <w:left w:val="none" w:sz="0" w:space="0" w:color="auto"/>
            <w:bottom w:val="none" w:sz="0" w:space="0" w:color="auto"/>
            <w:right w:val="none" w:sz="0" w:space="0" w:color="auto"/>
          </w:divBdr>
        </w:div>
        <w:div w:id="534394516">
          <w:marLeft w:val="360"/>
          <w:marRight w:val="0"/>
          <w:marTop w:val="200"/>
          <w:marBottom w:val="0"/>
          <w:divBdr>
            <w:top w:val="none" w:sz="0" w:space="0" w:color="auto"/>
            <w:left w:val="none" w:sz="0" w:space="0" w:color="auto"/>
            <w:bottom w:val="none" w:sz="0" w:space="0" w:color="auto"/>
            <w:right w:val="none" w:sz="0" w:space="0" w:color="auto"/>
          </w:divBdr>
        </w:div>
        <w:div w:id="706872311">
          <w:marLeft w:val="360"/>
          <w:marRight w:val="0"/>
          <w:marTop w:val="200"/>
          <w:marBottom w:val="0"/>
          <w:divBdr>
            <w:top w:val="none" w:sz="0" w:space="0" w:color="auto"/>
            <w:left w:val="none" w:sz="0" w:space="0" w:color="auto"/>
            <w:bottom w:val="none" w:sz="0" w:space="0" w:color="auto"/>
            <w:right w:val="none" w:sz="0" w:space="0" w:color="auto"/>
          </w:divBdr>
        </w:div>
        <w:div w:id="1423066405">
          <w:marLeft w:val="1080"/>
          <w:marRight w:val="0"/>
          <w:marTop w:val="100"/>
          <w:marBottom w:val="0"/>
          <w:divBdr>
            <w:top w:val="none" w:sz="0" w:space="0" w:color="auto"/>
            <w:left w:val="none" w:sz="0" w:space="0" w:color="auto"/>
            <w:bottom w:val="none" w:sz="0" w:space="0" w:color="auto"/>
            <w:right w:val="none" w:sz="0" w:space="0" w:color="auto"/>
          </w:divBdr>
        </w:div>
        <w:div w:id="1425301787">
          <w:marLeft w:val="360"/>
          <w:marRight w:val="0"/>
          <w:marTop w:val="200"/>
          <w:marBottom w:val="0"/>
          <w:divBdr>
            <w:top w:val="none" w:sz="0" w:space="0" w:color="auto"/>
            <w:left w:val="none" w:sz="0" w:space="0" w:color="auto"/>
            <w:bottom w:val="none" w:sz="0" w:space="0" w:color="auto"/>
            <w:right w:val="none" w:sz="0" w:space="0" w:color="auto"/>
          </w:divBdr>
        </w:div>
        <w:div w:id="1462960235">
          <w:marLeft w:val="360"/>
          <w:marRight w:val="0"/>
          <w:marTop w:val="200"/>
          <w:marBottom w:val="0"/>
          <w:divBdr>
            <w:top w:val="none" w:sz="0" w:space="0" w:color="auto"/>
            <w:left w:val="none" w:sz="0" w:space="0" w:color="auto"/>
            <w:bottom w:val="none" w:sz="0" w:space="0" w:color="auto"/>
            <w:right w:val="none" w:sz="0" w:space="0" w:color="auto"/>
          </w:divBdr>
        </w:div>
        <w:div w:id="1469935349">
          <w:marLeft w:val="1080"/>
          <w:marRight w:val="0"/>
          <w:marTop w:val="100"/>
          <w:marBottom w:val="0"/>
          <w:divBdr>
            <w:top w:val="none" w:sz="0" w:space="0" w:color="auto"/>
            <w:left w:val="none" w:sz="0" w:space="0" w:color="auto"/>
            <w:bottom w:val="none" w:sz="0" w:space="0" w:color="auto"/>
            <w:right w:val="none" w:sz="0" w:space="0" w:color="auto"/>
          </w:divBdr>
        </w:div>
        <w:div w:id="1482848442">
          <w:marLeft w:val="1080"/>
          <w:marRight w:val="0"/>
          <w:marTop w:val="100"/>
          <w:marBottom w:val="0"/>
          <w:divBdr>
            <w:top w:val="none" w:sz="0" w:space="0" w:color="auto"/>
            <w:left w:val="none" w:sz="0" w:space="0" w:color="auto"/>
            <w:bottom w:val="none" w:sz="0" w:space="0" w:color="auto"/>
            <w:right w:val="none" w:sz="0" w:space="0" w:color="auto"/>
          </w:divBdr>
        </w:div>
        <w:div w:id="1619024909">
          <w:marLeft w:val="1080"/>
          <w:marRight w:val="0"/>
          <w:marTop w:val="100"/>
          <w:marBottom w:val="0"/>
          <w:divBdr>
            <w:top w:val="none" w:sz="0" w:space="0" w:color="auto"/>
            <w:left w:val="none" w:sz="0" w:space="0" w:color="auto"/>
            <w:bottom w:val="none" w:sz="0" w:space="0" w:color="auto"/>
            <w:right w:val="none" w:sz="0" w:space="0" w:color="auto"/>
          </w:divBdr>
        </w:div>
        <w:div w:id="1621718907">
          <w:marLeft w:val="1080"/>
          <w:marRight w:val="0"/>
          <w:marTop w:val="100"/>
          <w:marBottom w:val="0"/>
          <w:divBdr>
            <w:top w:val="none" w:sz="0" w:space="0" w:color="auto"/>
            <w:left w:val="none" w:sz="0" w:space="0" w:color="auto"/>
            <w:bottom w:val="none" w:sz="0" w:space="0" w:color="auto"/>
            <w:right w:val="none" w:sz="0" w:space="0" w:color="auto"/>
          </w:divBdr>
        </w:div>
        <w:div w:id="1811677718">
          <w:marLeft w:val="1080"/>
          <w:marRight w:val="0"/>
          <w:marTop w:val="100"/>
          <w:marBottom w:val="0"/>
          <w:divBdr>
            <w:top w:val="none" w:sz="0" w:space="0" w:color="auto"/>
            <w:left w:val="none" w:sz="0" w:space="0" w:color="auto"/>
            <w:bottom w:val="none" w:sz="0" w:space="0" w:color="auto"/>
            <w:right w:val="none" w:sz="0" w:space="0" w:color="auto"/>
          </w:divBdr>
        </w:div>
        <w:div w:id="1924099280">
          <w:marLeft w:val="360"/>
          <w:marRight w:val="0"/>
          <w:marTop w:val="200"/>
          <w:marBottom w:val="0"/>
          <w:divBdr>
            <w:top w:val="none" w:sz="0" w:space="0" w:color="auto"/>
            <w:left w:val="none" w:sz="0" w:space="0" w:color="auto"/>
            <w:bottom w:val="none" w:sz="0" w:space="0" w:color="auto"/>
            <w:right w:val="none" w:sz="0" w:space="0" w:color="auto"/>
          </w:divBdr>
        </w:div>
        <w:div w:id="1924100474">
          <w:marLeft w:val="1080"/>
          <w:marRight w:val="0"/>
          <w:marTop w:val="100"/>
          <w:marBottom w:val="0"/>
          <w:divBdr>
            <w:top w:val="none" w:sz="0" w:space="0" w:color="auto"/>
            <w:left w:val="none" w:sz="0" w:space="0" w:color="auto"/>
            <w:bottom w:val="none" w:sz="0" w:space="0" w:color="auto"/>
            <w:right w:val="none" w:sz="0" w:space="0" w:color="auto"/>
          </w:divBdr>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41C59-E25F-4578-BF34-F892E0566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50CFAEFF-1720-4143-8D87-1797174B6115}">
  <ds:schemaRef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2499</Words>
  <Characters>13970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12</cp:revision>
  <dcterms:created xsi:type="dcterms:W3CDTF">2024-02-19T23:26:00Z</dcterms:created>
  <dcterms:modified xsi:type="dcterms:W3CDTF">2024-02-19T14:36:00Z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